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110C95" w14:textId="1C562A5F" w:rsidR="00146E23" w:rsidRDefault="00876E81" w:rsidP="008717E9">
      <w:pPr>
        <w:pStyle w:val="CommentText"/>
        <w:jc w:val="both"/>
        <w:rPr>
          <w:rFonts w:ascii="Montserrat" w:hAnsi="Montserrat" w:cs="Arial"/>
          <w:b/>
          <w:bCs/>
          <w:color w:val="27344C"/>
        </w:rPr>
      </w:pPr>
      <w:r w:rsidRPr="00B42001">
        <w:rPr>
          <w:rFonts w:ascii="Montserrat" w:hAnsi="Montserrat" w:cs="Arial"/>
          <w:b/>
          <w:bCs/>
          <w:color w:val="27344C"/>
        </w:rPr>
        <w:t>Anexa</w:t>
      </w:r>
      <w:r w:rsidR="0095500B" w:rsidRPr="00B42001">
        <w:rPr>
          <w:rFonts w:ascii="Montserrat" w:hAnsi="Montserrat" w:cs="Arial"/>
          <w:b/>
          <w:bCs/>
          <w:color w:val="27344C"/>
        </w:rPr>
        <w:t xml:space="preserve"> 5_</w:t>
      </w:r>
      <w:r w:rsidR="00EF6DBB" w:rsidRPr="00B42001">
        <w:rPr>
          <w:rFonts w:ascii="Montserrat" w:hAnsi="Montserrat" w:cs="Arial"/>
          <w:b/>
          <w:bCs/>
          <w:color w:val="27344C"/>
        </w:rPr>
        <w:t xml:space="preserve"> Lista cheltuielilor eligibile și neeligibile </w:t>
      </w:r>
    </w:p>
    <w:p w14:paraId="30A43429" w14:textId="01C364EC" w:rsidR="002E2A3A" w:rsidRPr="00B42001" w:rsidRDefault="002E2A3A" w:rsidP="008717E9">
      <w:pPr>
        <w:pStyle w:val="CommentText"/>
        <w:jc w:val="both"/>
        <w:rPr>
          <w:rFonts w:ascii="Montserrat" w:hAnsi="Montserrat" w:cs="Arial"/>
          <w:b/>
          <w:bCs/>
          <w:color w:val="27344C"/>
        </w:rPr>
      </w:pPr>
      <w:r>
        <w:rPr>
          <w:rFonts w:ascii="Montserrat" w:hAnsi="Montserrat" w:cs="Arial"/>
          <w:b/>
          <w:bCs/>
          <w:color w:val="27344C"/>
        </w:rPr>
        <w:t>IR 1.3A Sprijin pentru microîntreprinderi – Apelul 2</w:t>
      </w:r>
    </w:p>
    <w:p w14:paraId="0E0751A6" w14:textId="49D3FB29" w:rsidR="000920DD" w:rsidRPr="00B42001" w:rsidRDefault="000920DD" w:rsidP="008717E9">
      <w:pPr>
        <w:pStyle w:val="CommentText"/>
        <w:jc w:val="both"/>
        <w:rPr>
          <w:rFonts w:ascii="Montserrat" w:hAnsi="Montserrat" w:cs="Arial"/>
          <w:b/>
          <w:bCs/>
          <w:color w:val="27344C"/>
        </w:rPr>
      </w:pPr>
    </w:p>
    <w:p w14:paraId="7ABEBCA2" w14:textId="211C9F9D" w:rsidR="0018352D" w:rsidRPr="002E2A3A" w:rsidRDefault="000920DD" w:rsidP="008717E9">
      <w:pPr>
        <w:pStyle w:val="CommentText"/>
        <w:numPr>
          <w:ilvl w:val="0"/>
          <w:numId w:val="23"/>
        </w:numPr>
        <w:ind w:left="426" w:hanging="426"/>
        <w:jc w:val="both"/>
        <w:rPr>
          <w:rFonts w:ascii="Montserrat" w:hAnsi="Montserrat" w:cs="Arial"/>
          <w:b/>
          <w:bCs/>
          <w:color w:val="27344C"/>
        </w:rPr>
      </w:pPr>
      <w:r w:rsidRPr="00B42001">
        <w:rPr>
          <w:rFonts w:ascii="Montserrat" w:hAnsi="Montserrat" w:cs="Arial"/>
          <w:b/>
          <w:bCs/>
          <w:color w:val="27344C"/>
        </w:rPr>
        <w:t>Cheltuieli eligibile</w:t>
      </w:r>
    </w:p>
    <w:tbl>
      <w:tblPr>
        <w:tblW w:w="14004"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2522"/>
        <w:gridCol w:w="2293"/>
        <w:gridCol w:w="2693"/>
        <w:gridCol w:w="6496"/>
      </w:tblGrid>
      <w:tr w:rsidR="00023686" w:rsidRPr="00023686" w14:paraId="364DAC34" w14:textId="77777777" w:rsidTr="002E2A3A">
        <w:trPr>
          <w:trHeight w:val="575"/>
          <w:tblHeader/>
        </w:trPr>
        <w:tc>
          <w:tcPr>
            <w:tcW w:w="2522" w:type="dxa"/>
            <w:shd w:val="clear" w:color="auto" w:fill="27344C"/>
            <w:vAlign w:val="center"/>
          </w:tcPr>
          <w:p w14:paraId="6AFF477B"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Categorie/</w:t>
            </w:r>
          </w:p>
          <w:p w14:paraId="5E663B15"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color w:val="FFFFFF" w:themeColor="background1"/>
                <w:szCs w:val="20"/>
              </w:rPr>
              <w:t xml:space="preserve">subcategorie </w:t>
            </w:r>
            <w:proofErr w:type="spellStart"/>
            <w:r w:rsidRPr="002E2A3A">
              <w:rPr>
                <w:rFonts w:ascii="Montserrat" w:hAnsi="Montserrat" w:cs="Arial"/>
                <w:color w:val="FFFFFF" w:themeColor="background1"/>
                <w:szCs w:val="20"/>
              </w:rPr>
              <w:t>MySMIS</w:t>
            </w:r>
            <w:proofErr w:type="spellEnd"/>
            <w:r w:rsidRPr="002E2A3A">
              <w:rPr>
                <w:rStyle w:val="FootnoteReference"/>
                <w:rFonts w:ascii="Montserrat" w:hAnsi="Montserrat" w:cs="Arial"/>
                <w:b/>
                <w:bCs/>
                <w:color w:val="FFFFFF" w:themeColor="background1"/>
                <w:szCs w:val="20"/>
              </w:rPr>
              <w:footnoteReference w:id="1"/>
            </w:r>
          </w:p>
        </w:tc>
        <w:tc>
          <w:tcPr>
            <w:tcW w:w="2293" w:type="dxa"/>
            <w:shd w:val="clear" w:color="auto" w:fill="27344C"/>
            <w:vAlign w:val="center"/>
          </w:tcPr>
          <w:p w14:paraId="12F58925"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 xml:space="preserve">Denumire cheltuială eligibilă </w:t>
            </w:r>
            <w:r w:rsidRPr="002E2A3A">
              <w:rPr>
                <w:rStyle w:val="FootnoteReference"/>
                <w:rFonts w:ascii="Montserrat" w:hAnsi="Montserrat" w:cs="Arial"/>
                <w:b/>
                <w:bCs/>
                <w:color w:val="FFFFFF" w:themeColor="background1"/>
                <w:szCs w:val="20"/>
              </w:rPr>
              <w:footnoteReference w:id="2"/>
            </w:r>
          </w:p>
        </w:tc>
        <w:tc>
          <w:tcPr>
            <w:tcW w:w="2693" w:type="dxa"/>
            <w:shd w:val="clear" w:color="auto" w:fill="27344C"/>
            <w:vAlign w:val="center"/>
          </w:tcPr>
          <w:p w14:paraId="709B1539"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Limite procentuale</w:t>
            </w:r>
          </w:p>
        </w:tc>
        <w:tc>
          <w:tcPr>
            <w:tcW w:w="6496" w:type="dxa"/>
            <w:shd w:val="clear" w:color="auto" w:fill="27344C"/>
            <w:vAlign w:val="center"/>
          </w:tcPr>
          <w:p w14:paraId="088A222C"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Observații</w:t>
            </w:r>
            <w:r w:rsidRPr="002E2A3A">
              <w:rPr>
                <w:rStyle w:val="FootnoteReference"/>
                <w:rFonts w:ascii="Montserrat" w:hAnsi="Montserrat" w:cs="Arial"/>
                <w:b/>
                <w:bCs/>
                <w:color w:val="FFFFFF" w:themeColor="background1"/>
                <w:szCs w:val="20"/>
              </w:rPr>
              <w:footnoteReference w:id="3"/>
            </w:r>
          </w:p>
        </w:tc>
      </w:tr>
      <w:tr w:rsidR="00023686" w:rsidRPr="00023686" w14:paraId="2F6310DF" w14:textId="77777777" w:rsidTr="002E2A3A">
        <w:tc>
          <w:tcPr>
            <w:tcW w:w="2522" w:type="dxa"/>
            <w:shd w:val="clear" w:color="auto" w:fill="E6EFF3"/>
          </w:tcPr>
          <w:p w14:paraId="38C2ED36" w14:textId="77777777" w:rsidR="00893D16" w:rsidRPr="002E2A3A" w:rsidRDefault="00893D16" w:rsidP="008717E9">
            <w:pPr>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48E100AB" w14:textId="2912F242" w:rsidR="003C0FDB" w:rsidRPr="002E2A3A" w:rsidRDefault="00893D16" w:rsidP="008717E9">
            <w:pPr>
              <w:rPr>
                <w:rFonts w:ascii="Montserrat" w:hAnsi="Montserrat" w:cs="Arial"/>
                <w:color w:val="27344C"/>
                <w:szCs w:val="20"/>
              </w:rPr>
            </w:pPr>
            <w:r w:rsidRPr="002E2A3A">
              <w:rPr>
                <w:rFonts w:ascii="Montserrat" w:hAnsi="Montserrat" w:cs="Arial"/>
                <w:color w:val="27344C"/>
                <w:szCs w:val="20"/>
              </w:rPr>
              <w:t>1.2 Amenajarea terenului</w:t>
            </w:r>
          </w:p>
        </w:tc>
        <w:tc>
          <w:tcPr>
            <w:tcW w:w="2293" w:type="dxa"/>
            <w:shd w:val="clear" w:color="auto" w:fill="E6EFF3"/>
          </w:tcPr>
          <w:p w14:paraId="7AE3698C" w14:textId="77777777" w:rsidR="003C0FDB" w:rsidRPr="002E2A3A" w:rsidRDefault="003C0FDB" w:rsidP="008717E9">
            <w:pPr>
              <w:rPr>
                <w:rFonts w:ascii="Montserrat" w:hAnsi="Montserrat" w:cs="Arial"/>
                <w:color w:val="27344C"/>
                <w:szCs w:val="20"/>
              </w:rPr>
            </w:pPr>
            <w:r w:rsidRPr="002E2A3A">
              <w:rPr>
                <w:rFonts w:ascii="Montserrat" w:hAnsi="Montserrat" w:cs="Arial"/>
                <w:color w:val="27344C"/>
                <w:szCs w:val="20"/>
              </w:rPr>
              <w:t>Amenajarea terenului</w:t>
            </w:r>
          </w:p>
        </w:tc>
        <w:tc>
          <w:tcPr>
            <w:tcW w:w="2693" w:type="dxa"/>
            <w:shd w:val="clear" w:color="auto" w:fill="E6EFF3"/>
            <w:vAlign w:val="center"/>
          </w:tcPr>
          <w:p w14:paraId="0155205E" w14:textId="5E7BD7D5" w:rsidR="003C0FDB" w:rsidRPr="002E2A3A" w:rsidRDefault="003C0FDB"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4614FA3A" w14:textId="77777777" w:rsidR="003C0FDB" w:rsidRPr="002E2A3A" w:rsidRDefault="003C0FDB"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efectuate la începutul lucrărilor pentru pregătirea amplasamentului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care constau în demolări, demontări, dezafectări, </w:t>
            </w:r>
            <w:proofErr w:type="spellStart"/>
            <w:r w:rsidRPr="002E2A3A">
              <w:rPr>
                <w:rFonts w:ascii="Montserrat" w:hAnsi="Montserrat" w:cs="Arial"/>
                <w:color w:val="27344C"/>
                <w:szCs w:val="20"/>
              </w:rPr>
              <w:t>defrişări</w:t>
            </w:r>
            <w:proofErr w:type="spellEnd"/>
            <w:r w:rsidRPr="002E2A3A">
              <w:rPr>
                <w:rFonts w:ascii="Montserrat" w:hAnsi="Montserrat" w:cs="Arial"/>
                <w:color w:val="27344C"/>
                <w:szCs w:val="20"/>
              </w:rPr>
              <w:t xml:space="preserve">, evacuări materiale rezultate,  sistematizări pe verticală, drenaje, </w:t>
            </w:r>
            <w:proofErr w:type="spellStart"/>
            <w:r w:rsidRPr="002E2A3A">
              <w:rPr>
                <w:rFonts w:ascii="Montserrat" w:hAnsi="Montserrat" w:cs="Arial"/>
                <w:color w:val="27344C"/>
                <w:szCs w:val="20"/>
              </w:rPr>
              <w:t>epuismente</w:t>
            </w:r>
            <w:proofErr w:type="spellEnd"/>
            <w:r w:rsidRPr="002E2A3A">
              <w:rPr>
                <w:rFonts w:ascii="Montserrat" w:hAnsi="Montserrat" w:cs="Arial"/>
                <w:color w:val="27344C"/>
                <w:szCs w:val="20"/>
              </w:rPr>
              <w:t xml:space="preserve"> - exclusiv cele aferente realizării lucrărilor pentru </w:t>
            </w:r>
            <w:proofErr w:type="spellStart"/>
            <w:r w:rsidRPr="002E2A3A">
              <w:rPr>
                <w:rFonts w:ascii="Montserrat" w:hAnsi="Montserrat" w:cs="Arial"/>
                <w:color w:val="27344C"/>
                <w:szCs w:val="20"/>
              </w:rPr>
              <w:t>investiţia</w:t>
            </w:r>
            <w:proofErr w:type="spellEnd"/>
            <w:r w:rsidRPr="002E2A3A">
              <w:rPr>
                <w:rFonts w:ascii="Montserrat" w:hAnsi="Montserrat" w:cs="Arial"/>
                <w:color w:val="27344C"/>
                <w:szCs w:val="20"/>
              </w:rPr>
              <w:t xml:space="preserve"> de bază - devieri de cursuri de apă.</w:t>
            </w:r>
          </w:p>
          <w:p w14:paraId="39C7570B" w14:textId="2DD0575E"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1ED2AF4A" w14:textId="77777777" w:rsidTr="002E2A3A">
        <w:tc>
          <w:tcPr>
            <w:tcW w:w="2522" w:type="dxa"/>
            <w:shd w:val="clear" w:color="auto" w:fill="E6EFF3"/>
          </w:tcPr>
          <w:p w14:paraId="5B59693E" w14:textId="77777777" w:rsidR="00893D16" w:rsidRPr="002E2A3A" w:rsidRDefault="00893D16" w:rsidP="008717E9">
            <w:pPr>
              <w:ind w:right="172"/>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068B1215" w14:textId="320702C9" w:rsidR="003C0FDB"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rPr>
              <w:t xml:space="preserve">1.3 Amenajări pentru </w:t>
            </w:r>
            <w:proofErr w:type="spellStart"/>
            <w:r w:rsidRPr="002E2A3A">
              <w:rPr>
                <w:rFonts w:ascii="Montserrat" w:hAnsi="Montserrat" w:cs="Arial"/>
                <w:color w:val="27344C"/>
                <w:sz w:val="20"/>
              </w:rPr>
              <w:t>protecţia</w:t>
            </w:r>
            <w:proofErr w:type="spellEnd"/>
            <w:r w:rsidRPr="002E2A3A">
              <w:rPr>
                <w:rFonts w:ascii="Montserrat" w:hAnsi="Montserrat" w:cs="Arial"/>
                <w:color w:val="27344C"/>
                <w:sz w:val="20"/>
              </w:rPr>
              <w:t xml:space="preserve"> mediului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aducerea </w:t>
            </w:r>
            <w:r w:rsidR="00B30218" w:rsidRPr="002E2A3A">
              <w:rPr>
                <w:rFonts w:ascii="Montserrat" w:hAnsi="Montserrat" w:cs="Arial"/>
                <w:color w:val="27344C"/>
                <w:sz w:val="20"/>
              </w:rPr>
              <w:t xml:space="preserve">terenului </w:t>
            </w:r>
            <w:r w:rsidRPr="002E2A3A">
              <w:rPr>
                <w:rFonts w:ascii="Montserrat" w:hAnsi="Montserrat" w:cs="Arial"/>
                <w:color w:val="27344C"/>
                <w:sz w:val="20"/>
              </w:rPr>
              <w:t xml:space="preserve">la starea </w:t>
            </w:r>
            <w:proofErr w:type="spellStart"/>
            <w:r w:rsidRPr="002E2A3A">
              <w:rPr>
                <w:rFonts w:ascii="Montserrat" w:hAnsi="Montserrat" w:cs="Arial"/>
                <w:color w:val="27344C"/>
                <w:sz w:val="20"/>
              </w:rPr>
              <w:t>iniţială</w:t>
            </w:r>
            <w:proofErr w:type="spellEnd"/>
          </w:p>
        </w:tc>
        <w:tc>
          <w:tcPr>
            <w:tcW w:w="2293" w:type="dxa"/>
            <w:shd w:val="clear" w:color="auto" w:fill="E6EFF3"/>
          </w:tcPr>
          <w:p w14:paraId="204165A8" w14:textId="5EF35F85" w:rsidR="003C0FDB" w:rsidRPr="002E2A3A" w:rsidRDefault="003C0FDB" w:rsidP="008717E9">
            <w:pPr>
              <w:rPr>
                <w:rFonts w:ascii="Montserrat" w:hAnsi="Montserrat" w:cs="Arial"/>
                <w:color w:val="27344C"/>
                <w:szCs w:val="20"/>
              </w:rPr>
            </w:pPr>
            <w:r w:rsidRPr="002E2A3A">
              <w:rPr>
                <w:rFonts w:ascii="Montserrat" w:hAnsi="Montserrat" w:cs="Arial"/>
                <w:color w:val="27344C"/>
                <w:szCs w:val="20"/>
              </w:rPr>
              <w:t xml:space="preserve">Amenajări pentru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mediului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aducerea </w:t>
            </w:r>
            <w:r w:rsidR="00B30218" w:rsidRPr="002E2A3A">
              <w:rPr>
                <w:rFonts w:ascii="Montserrat" w:hAnsi="Montserrat" w:cs="Arial"/>
                <w:color w:val="27344C"/>
                <w:szCs w:val="20"/>
              </w:rPr>
              <w:t xml:space="preserve">terenului </w:t>
            </w:r>
            <w:r w:rsidRPr="002E2A3A">
              <w:rPr>
                <w:rFonts w:ascii="Montserrat" w:hAnsi="Montserrat" w:cs="Arial"/>
                <w:color w:val="27344C"/>
                <w:szCs w:val="20"/>
              </w:rPr>
              <w:t xml:space="preserve">la starea </w:t>
            </w:r>
            <w:proofErr w:type="spellStart"/>
            <w:r w:rsidRPr="002E2A3A">
              <w:rPr>
                <w:rFonts w:ascii="Montserrat" w:hAnsi="Montserrat" w:cs="Arial"/>
                <w:color w:val="27344C"/>
                <w:szCs w:val="20"/>
              </w:rPr>
              <w:t>iniţială</w:t>
            </w:r>
            <w:proofErr w:type="spellEnd"/>
          </w:p>
        </w:tc>
        <w:tc>
          <w:tcPr>
            <w:tcW w:w="2693" w:type="dxa"/>
            <w:shd w:val="clear" w:color="auto" w:fill="E6EFF3"/>
            <w:vAlign w:val="center"/>
          </w:tcPr>
          <w:p w14:paraId="07E59016" w14:textId="306EC952" w:rsidR="003C0FDB" w:rsidRPr="002E2A3A" w:rsidRDefault="003C0FDB"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193ACEFA" w14:textId="77777777" w:rsidR="003C0FDB" w:rsidRPr="002E2A3A" w:rsidRDefault="003C0FDB" w:rsidP="008717E9">
            <w:pPr>
              <w:autoSpaceDE w:val="0"/>
              <w:autoSpaceDN w:val="0"/>
              <w:adjustRightInd w:val="0"/>
              <w:jc w:val="both"/>
              <w:rPr>
                <w:rFonts w:ascii="Montserrat" w:hAnsi="Montserrat" w:cs="Arial"/>
                <w:color w:val="27344C"/>
                <w:szCs w:val="20"/>
              </w:rPr>
            </w:pPr>
            <w:r w:rsidRPr="002E2A3A">
              <w:rPr>
                <w:rFonts w:ascii="Montserrat" w:hAnsi="Montserrat" w:cs="Arial"/>
                <w:color w:val="27344C"/>
                <w:szCs w:val="20"/>
              </w:rPr>
              <w:t xml:space="preserve">Se includ cheltuielile efectuate pentru lucrări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acţiuni</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mediului, inclusiv pentru refacerea cadrului natural după terminarea lucrărilor, de exemplu:</w:t>
            </w:r>
          </w:p>
          <w:p w14:paraId="00230A1E"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plantare de copaci;</w:t>
            </w:r>
          </w:p>
          <w:p w14:paraId="77FF42C9"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 xml:space="preserve">reamenajare </w:t>
            </w:r>
            <w:proofErr w:type="spellStart"/>
            <w:r w:rsidRPr="002E2A3A">
              <w:rPr>
                <w:rFonts w:ascii="Montserrat" w:hAnsi="Montserrat" w:cs="Arial"/>
                <w:color w:val="27344C"/>
                <w:sz w:val="20"/>
              </w:rPr>
              <w:t>spaţii</w:t>
            </w:r>
            <w:proofErr w:type="spellEnd"/>
            <w:r w:rsidRPr="002E2A3A">
              <w:rPr>
                <w:rFonts w:ascii="Montserrat" w:hAnsi="Montserrat" w:cs="Arial"/>
                <w:color w:val="27344C"/>
                <w:sz w:val="20"/>
              </w:rPr>
              <w:t xml:space="preserve"> verzi;</w:t>
            </w:r>
          </w:p>
          <w:p w14:paraId="0B318DDB"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lucrări/</w:t>
            </w:r>
            <w:proofErr w:type="spellStart"/>
            <w:r w:rsidRPr="002E2A3A">
              <w:rPr>
                <w:rFonts w:ascii="Montserrat" w:hAnsi="Montserrat" w:cs="Arial"/>
                <w:color w:val="27344C"/>
                <w:sz w:val="20"/>
              </w:rPr>
              <w:t>acţiuni</w:t>
            </w:r>
            <w:proofErr w:type="spellEnd"/>
            <w:r w:rsidRPr="002E2A3A">
              <w:rPr>
                <w:rFonts w:ascii="Montserrat" w:hAnsi="Montserrat" w:cs="Arial"/>
                <w:color w:val="27344C"/>
                <w:sz w:val="20"/>
              </w:rPr>
              <w:t xml:space="preserve"> pentru </w:t>
            </w:r>
            <w:proofErr w:type="spellStart"/>
            <w:r w:rsidRPr="002E2A3A">
              <w:rPr>
                <w:rFonts w:ascii="Montserrat" w:hAnsi="Montserrat" w:cs="Arial"/>
                <w:color w:val="27344C"/>
                <w:sz w:val="20"/>
              </w:rPr>
              <w:t>protecţia</w:t>
            </w:r>
            <w:proofErr w:type="spellEnd"/>
            <w:r w:rsidRPr="002E2A3A">
              <w:rPr>
                <w:rFonts w:ascii="Montserrat" w:hAnsi="Montserrat" w:cs="Arial"/>
                <w:color w:val="27344C"/>
                <w:sz w:val="20"/>
              </w:rPr>
              <w:t xml:space="preserve"> mediului.</w:t>
            </w:r>
          </w:p>
          <w:p w14:paraId="7044EA05" w14:textId="071BBEDD" w:rsidR="00F842A2" w:rsidRPr="002E2A3A" w:rsidRDefault="00F842A2" w:rsidP="008717E9">
            <w:pPr>
              <w:pStyle w:val="ListParagraph"/>
              <w:autoSpaceDE w:val="0"/>
              <w:autoSpaceDN w:val="0"/>
              <w:adjustRightInd w:val="0"/>
              <w:spacing w:before="120" w:after="120"/>
              <w:ind w:left="357"/>
              <w:rPr>
                <w:rFonts w:ascii="Montserrat" w:hAnsi="Montserrat" w:cs="Arial"/>
                <w:color w:val="27344C"/>
                <w:sz w:val="20"/>
              </w:rPr>
            </w:pPr>
            <w:r w:rsidRPr="002E2A3A">
              <w:rPr>
                <w:rFonts w:ascii="Montserrat" w:hAnsi="Montserrat" w:cs="Arial"/>
                <w:color w:val="27344C"/>
                <w:sz w:val="20"/>
              </w:rPr>
              <w:lastRenderedPageBreak/>
              <w:t>Inclus în C+M</w:t>
            </w:r>
          </w:p>
        </w:tc>
      </w:tr>
      <w:tr w:rsidR="00023686" w:rsidRPr="00023686" w14:paraId="241EC08B" w14:textId="77777777" w:rsidTr="002E2A3A">
        <w:trPr>
          <w:trHeight w:val="1133"/>
        </w:trPr>
        <w:tc>
          <w:tcPr>
            <w:tcW w:w="2522" w:type="dxa"/>
            <w:shd w:val="clear" w:color="auto" w:fill="E6EFF3"/>
          </w:tcPr>
          <w:p w14:paraId="1CD4022E" w14:textId="77777777" w:rsidR="00893D16" w:rsidRPr="002E2A3A" w:rsidRDefault="00893D16" w:rsidP="008717E9">
            <w:pPr>
              <w:ind w:right="30"/>
              <w:rPr>
                <w:rFonts w:ascii="Montserrat" w:hAnsi="Montserrat" w:cs="Arial"/>
                <w:color w:val="27344C"/>
                <w:szCs w:val="20"/>
              </w:rPr>
            </w:pPr>
            <w:r w:rsidRPr="002E2A3A">
              <w:rPr>
                <w:rFonts w:ascii="Montserrat" w:hAnsi="Montserrat" w:cs="Arial"/>
                <w:b/>
                <w:bCs/>
                <w:color w:val="27344C"/>
                <w:szCs w:val="20"/>
              </w:rPr>
              <w:lastRenderedPageBreak/>
              <w:t>Lucrări</w:t>
            </w:r>
            <w:r w:rsidRPr="002E2A3A">
              <w:rPr>
                <w:rFonts w:ascii="Montserrat" w:hAnsi="Montserrat" w:cs="Arial"/>
                <w:color w:val="27344C"/>
                <w:szCs w:val="20"/>
              </w:rPr>
              <w:t xml:space="preserve">/ </w:t>
            </w:r>
          </w:p>
          <w:p w14:paraId="139B6BE6" w14:textId="0C6460CD" w:rsidR="00893D16"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rPr>
              <w:t>1.4 Cheltuieli pentru relocarea/ protecția utilităților</w:t>
            </w:r>
          </w:p>
        </w:tc>
        <w:tc>
          <w:tcPr>
            <w:tcW w:w="2293" w:type="dxa"/>
            <w:shd w:val="clear" w:color="auto" w:fill="E6EFF3"/>
          </w:tcPr>
          <w:p w14:paraId="1C1BB004"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Cheltuieli pentru relocarea/</w:t>
            </w:r>
          </w:p>
          <w:p w14:paraId="4C870B01" w14:textId="08180244"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protecția utilităților</w:t>
            </w:r>
          </w:p>
        </w:tc>
        <w:tc>
          <w:tcPr>
            <w:tcW w:w="2693" w:type="dxa"/>
            <w:shd w:val="clear" w:color="auto" w:fill="E6EFF3"/>
            <w:vAlign w:val="center"/>
          </w:tcPr>
          <w:p w14:paraId="73BE04E5" w14:textId="70E80096" w:rsidR="00893D16" w:rsidRPr="002E2A3A" w:rsidRDefault="00893D16"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342D5491"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pentru relocarea/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utilităţilor</w:t>
            </w:r>
            <w:proofErr w:type="spellEnd"/>
            <w:r w:rsidRPr="002E2A3A">
              <w:rPr>
                <w:rFonts w:ascii="Montserrat" w:hAnsi="Montserrat" w:cs="Arial"/>
                <w:color w:val="27344C"/>
                <w:szCs w:val="20"/>
              </w:rPr>
              <w:t xml:space="preserve">: devieri </w:t>
            </w:r>
            <w:proofErr w:type="spellStart"/>
            <w:r w:rsidRPr="002E2A3A">
              <w:rPr>
                <w:rFonts w:ascii="Montserrat" w:hAnsi="Montserrat" w:cs="Arial"/>
                <w:color w:val="27344C"/>
                <w:szCs w:val="20"/>
              </w:rPr>
              <w:t>reţele</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utilităţi</w:t>
            </w:r>
            <w:proofErr w:type="spellEnd"/>
            <w:r w:rsidRPr="002E2A3A">
              <w:rPr>
                <w:rFonts w:ascii="Montserrat" w:hAnsi="Montserrat" w:cs="Arial"/>
                <w:color w:val="27344C"/>
                <w:szCs w:val="20"/>
              </w:rPr>
              <w:t xml:space="preserve"> din amplasament.</w:t>
            </w:r>
          </w:p>
          <w:p w14:paraId="5BCEB5BB" w14:textId="4A120CAD"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41BB04A4" w14:textId="77777777" w:rsidTr="002E2A3A">
        <w:tc>
          <w:tcPr>
            <w:tcW w:w="2522" w:type="dxa"/>
            <w:shd w:val="clear" w:color="auto" w:fill="E6EFF3"/>
          </w:tcPr>
          <w:p w14:paraId="461C95AC" w14:textId="77777777" w:rsidR="00893D16" w:rsidRPr="002E2A3A" w:rsidRDefault="00893D16" w:rsidP="008717E9">
            <w:pPr>
              <w:ind w:right="26"/>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4ACD66C4" w14:textId="51A6CA77" w:rsidR="00893D16" w:rsidRPr="002E2A3A" w:rsidRDefault="00893D16" w:rsidP="008717E9">
            <w:pPr>
              <w:ind w:right="26"/>
              <w:rPr>
                <w:rFonts w:ascii="Montserrat" w:hAnsi="Montserrat" w:cs="Arial"/>
                <w:color w:val="27344C"/>
                <w:szCs w:val="20"/>
              </w:rPr>
            </w:pPr>
            <w:r w:rsidRPr="002E2A3A">
              <w:rPr>
                <w:rFonts w:ascii="Montserrat" w:hAnsi="Montserrat" w:cs="Arial"/>
                <w:color w:val="27344C"/>
                <w:szCs w:val="20"/>
              </w:rPr>
              <w:t>2 Cheltuieli pentru asigurarea utilităților necesare obiectivului de investiții</w:t>
            </w:r>
          </w:p>
        </w:tc>
        <w:tc>
          <w:tcPr>
            <w:tcW w:w="2293" w:type="dxa"/>
            <w:shd w:val="clear" w:color="auto" w:fill="E6EFF3"/>
          </w:tcPr>
          <w:p w14:paraId="44EC57FA"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Cheltuieli pentru asigurarea utilităților necesare obiectivului de investiții</w:t>
            </w:r>
          </w:p>
        </w:tc>
        <w:tc>
          <w:tcPr>
            <w:tcW w:w="2693" w:type="dxa"/>
            <w:shd w:val="clear" w:color="auto" w:fill="E6EFF3"/>
            <w:vAlign w:val="center"/>
          </w:tcPr>
          <w:p w14:paraId="39F7E571" w14:textId="1BCE75FA" w:rsidR="00893D16" w:rsidRPr="002E2A3A" w:rsidRDefault="00893D16"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12BEE9B7" w14:textId="77777777" w:rsidR="00893D16" w:rsidRPr="002E2A3A" w:rsidRDefault="00893D16" w:rsidP="008717E9">
            <w:pPr>
              <w:autoSpaceDE w:val="0"/>
              <w:autoSpaceDN w:val="0"/>
              <w:adjustRightInd w:val="0"/>
              <w:jc w:val="both"/>
              <w:rPr>
                <w:rFonts w:ascii="Montserrat" w:hAnsi="Montserrat" w:cs="Arial"/>
                <w:color w:val="27344C"/>
                <w:szCs w:val="20"/>
              </w:rPr>
            </w:pPr>
            <w:r w:rsidRPr="002E2A3A">
              <w:rPr>
                <w:rFonts w:ascii="Montserrat" w:hAnsi="Montserrat" w:cs="Arial"/>
                <w:color w:val="27344C"/>
                <w:szCs w:val="20"/>
              </w:rPr>
              <w:t xml:space="preserve">Se includ cheltuielile aferente lucrărilor pentru asigurarea cu </w:t>
            </w:r>
            <w:proofErr w:type="spellStart"/>
            <w:r w:rsidRPr="002E2A3A">
              <w:rPr>
                <w:rFonts w:ascii="Montserrat" w:hAnsi="Montserrat" w:cs="Arial"/>
                <w:color w:val="27344C"/>
                <w:szCs w:val="20"/>
              </w:rPr>
              <w:t>utilităţile</w:t>
            </w:r>
            <w:proofErr w:type="spellEnd"/>
            <w:r w:rsidRPr="002E2A3A">
              <w:rPr>
                <w:rFonts w:ascii="Montserrat" w:hAnsi="Montserrat" w:cs="Arial"/>
                <w:color w:val="27344C"/>
                <w:szCs w:val="20"/>
              </w:rPr>
              <w:t xml:space="preserve"> necesare </w:t>
            </w:r>
            <w:proofErr w:type="spellStart"/>
            <w:r w:rsidRPr="002E2A3A">
              <w:rPr>
                <w:rFonts w:ascii="Montserrat" w:hAnsi="Montserrat" w:cs="Arial"/>
                <w:color w:val="27344C"/>
                <w:szCs w:val="20"/>
              </w:rPr>
              <w:t>funcţionării</w:t>
            </w:r>
            <w:proofErr w:type="spellEnd"/>
            <w:r w:rsidRPr="002E2A3A">
              <w:rPr>
                <w:rFonts w:ascii="Montserrat" w:hAnsi="Montserrat" w:cs="Arial"/>
                <w:color w:val="27344C"/>
                <w:szCs w:val="20"/>
              </w:rPr>
              <w:t xml:space="preserve"> obiectivului de </w:t>
            </w:r>
            <w:proofErr w:type="spellStart"/>
            <w:r w:rsidRPr="002E2A3A">
              <w:rPr>
                <w:rFonts w:ascii="Montserrat" w:hAnsi="Montserrat" w:cs="Arial"/>
                <w:color w:val="27344C"/>
                <w:szCs w:val="20"/>
              </w:rPr>
              <w:t>investiţie</w:t>
            </w:r>
            <w:proofErr w:type="spellEnd"/>
            <w:r w:rsidRPr="002E2A3A">
              <w:rPr>
                <w:rFonts w:ascii="Montserrat" w:hAnsi="Montserrat" w:cs="Arial"/>
                <w:color w:val="27344C"/>
                <w:szCs w:val="20"/>
              </w:rPr>
              <w:t xml:space="preserve">, care se execută pe amplasamentul delimitat din punct de vedere juridic ca </w:t>
            </w:r>
            <w:proofErr w:type="spellStart"/>
            <w:r w:rsidRPr="002E2A3A">
              <w:rPr>
                <w:rFonts w:ascii="Montserrat" w:hAnsi="Montserrat" w:cs="Arial"/>
                <w:color w:val="27344C"/>
                <w:szCs w:val="20"/>
              </w:rPr>
              <w:t>aparţinând</w:t>
            </w:r>
            <w:proofErr w:type="spellEnd"/>
            <w:r w:rsidRPr="002E2A3A">
              <w:rPr>
                <w:rFonts w:ascii="Montserrat" w:hAnsi="Montserrat" w:cs="Arial"/>
                <w:color w:val="27344C"/>
                <w:szCs w:val="20"/>
              </w:rPr>
              <w:t xml:space="preserve"> obiectivului de </w:t>
            </w:r>
            <w:proofErr w:type="spellStart"/>
            <w:r w:rsidRPr="002E2A3A">
              <w:rPr>
                <w:rFonts w:ascii="Montserrat" w:hAnsi="Montserrat" w:cs="Arial"/>
                <w:color w:val="27344C"/>
                <w:szCs w:val="20"/>
              </w:rPr>
              <w:t>investiţie</w:t>
            </w:r>
            <w:proofErr w:type="spellEnd"/>
            <w:r w:rsidRPr="002E2A3A">
              <w:rPr>
                <w:rFonts w:ascii="Montserrat" w:hAnsi="Montserrat" w:cs="Arial"/>
                <w:color w:val="27344C"/>
                <w:szCs w:val="20"/>
              </w:rPr>
              <w:t xml:space="preserve">,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cheltuielile aferente racordării la </w:t>
            </w:r>
            <w:proofErr w:type="spellStart"/>
            <w:r w:rsidRPr="002E2A3A">
              <w:rPr>
                <w:rFonts w:ascii="Montserrat" w:hAnsi="Montserrat" w:cs="Arial"/>
                <w:color w:val="27344C"/>
                <w:szCs w:val="20"/>
              </w:rPr>
              <w:t>reţelele</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utilităţi</w:t>
            </w:r>
            <w:proofErr w:type="spellEnd"/>
            <w:r w:rsidRPr="002E2A3A">
              <w:rPr>
                <w:rFonts w:ascii="Montserrat" w:hAnsi="Montserrat" w:cs="Arial"/>
                <w:color w:val="27344C"/>
                <w:szCs w:val="20"/>
              </w:rPr>
              <w:t>, precum:</w:t>
            </w:r>
          </w:p>
          <w:p w14:paraId="4118CD6C"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alimentare cu apă;</w:t>
            </w:r>
          </w:p>
          <w:p w14:paraId="6F8D8E0F"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canalizare;</w:t>
            </w:r>
          </w:p>
          <w:p w14:paraId="248FCFE2"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alimentare cu gaze naturale;</w:t>
            </w:r>
          </w:p>
          <w:p w14:paraId="3C26E373"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agent termic;</w:t>
            </w:r>
          </w:p>
          <w:p w14:paraId="2A92885E"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energie electrică;</w:t>
            </w:r>
          </w:p>
          <w:p w14:paraId="6F0A241A"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proofErr w:type="spellStart"/>
            <w:r w:rsidRPr="002E2A3A">
              <w:rPr>
                <w:rFonts w:ascii="Montserrat" w:hAnsi="Montserrat" w:cs="Arial"/>
                <w:color w:val="27344C"/>
                <w:sz w:val="20"/>
              </w:rPr>
              <w:t>telecomunicaţii</w:t>
            </w:r>
            <w:proofErr w:type="spellEnd"/>
            <w:r w:rsidRPr="002E2A3A">
              <w:rPr>
                <w:rFonts w:ascii="Montserrat" w:hAnsi="Montserrat" w:cs="Arial"/>
                <w:color w:val="27344C"/>
                <w:sz w:val="20"/>
              </w:rPr>
              <w:t>, etc.</w:t>
            </w:r>
          </w:p>
          <w:p w14:paraId="7629EECC" w14:textId="271ED5D5" w:rsidR="00F842A2" w:rsidRPr="002E2A3A" w:rsidRDefault="00F842A2" w:rsidP="008717E9">
            <w:pPr>
              <w:autoSpaceDE w:val="0"/>
              <w:autoSpaceDN w:val="0"/>
              <w:adjustRightInd w:val="0"/>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61BC9E5C" w14:textId="77777777" w:rsidTr="002E2A3A">
        <w:trPr>
          <w:trHeight w:val="1385"/>
        </w:trPr>
        <w:tc>
          <w:tcPr>
            <w:tcW w:w="2522" w:type="dxa"/>
            <w:shd w:val="clear" w:color="auto" w:fill="E6EFF3"/>
          </w:tcPr>
          <w:p w14:paraId="6E08D806"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lastRenderedPageBreak/>
              <w:t>Lucrări</w:t>
            </w:r>
            <w:r w:rsidRPr="002E2A3A">
              <w:rPr>
                <w:rFonts w:ascii="Montserrat" w:hAnsi="Montserrat" w:cs="Arial"/>
                <w:color w:val="27344C"/>
                <w:sz w:val="20"/>
                <w:lang w:eastAsia="en-US"/>
              </w:rPr>
              <w:t xml:space="preserve">/ </w:t>
            </w:r>
          </w:p>
          <w:p w14:paraId="22F4C804" w14:textId="645450BE" w:rsidR="00893D16" w:rsidRPr="002E2A3A" w:rsidRDefault="00893D16" w:rsidP="008717E9">
            <w:pPr>
              <w:ind w:right="30"/>
              <w:rPr>
                <w:rFonts w:ascii="Montserrat" w:hAnsi="Montserrat" w:cs="Arial"/>
                <w:color w:val="27344C"/>
                <w:szCs w:val="20"/>
              </w:rPr>
            </w:pPr>
            <w:r w:rsidRPr="002E2A3A">
              <w:rPr>
                <w:rFonts w:ascii="Montserrat" w:hAnsi="Montserrat" w:cs="Arial"/>
                <w:color w:val="27344C"/>
                <w:szCs w:val="20"/>
              </w:rPr>
              <w:t xml:space="preserve">4.1 </w:t>
            </w:r>
            <w:proofErr w:type="spellStart"/>
            <w:r w:rsidRPr="002E2A3A">
              <w:rPr>
                <w:rFonts w:ascii="Montserrat" w:hAnsi="Montserrat" w:cs="Arial"/>
                <w:color w:val="27344C"/>
                <w:szCs w:val="20"/>
              </w:rPr>
              <w:t>Construcţii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instalaţii</w:t>
            </w:r>
            <w:proofErr w:type="spellEnd"/>
          </w:p>
        </w:tc>
        <w:tc>
          <w:tcPr>
            <w:tcW w:w="2293" w:type="dxa"/>
            <w:shd w:val="clear" w:color="auto" w:fill="E6EFF3"/>
          </w:tcPr>
          <w:p w14:paraId="23AA09B0"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Construcții și instalații</w:t>
            </w:r>
          </w:p>
        </w:tc>
        <w:tc>
          <w:tcPr>
            <w:tcW w:w="2693" w:type="dxa"/>
            <w:vMerge w:val="restart"/>
            <w:shd w:val="clear" w:color="auto" w:fill="E6EFF3"/>
          </w:tcPr>
          <w:p w14:paraId="26A37626" w14:textId="39A65C2B" w:rsidR="00672279" w:rsidRPr="002E2A3A" w:rsidRDefault="008B59CF" w:rsidP="008717E9">
            <w:pPr>
              <w:jc w:val="both"/>
              <w:rPr>
                <w:rFonts w:ascii="Montserrat" w:hAnsi="Montserrat"/>
                <w:color w:val="27344C"/>
                <w:szCs w:val="20"/>
              </w:rPr>
            </w:pPr>
            <w:r w:rsidRPr="002E2A3A">
              <w:rPr>
                <w:rFonts w:ascii="Montserrat" w:hAnsi="Montserrat"/>
                <w:color w:val="27344C"/>
                <w:szCs w:val="20"/>
              </w:rPr>
              <w:t>P</w:t>
            </w:r>
            <w:r w:rsidR="00672279" w:rsidRPr="002E2A3A">
              <w:rPr>
                <w:rFonts w:ascii="Montserrat" w:hAnsi="Montserrat"/>
                <w:color w:val="27344C"/>
                <w:szCs w:val="20"/>
              </w:rPr>
              <w:t xml:space="preserve">entru proiectele care presupun execuție de lucrări de construcții valoarea totală eligibilă a cheltuielilor pentru lucrări de construire/extindere pentru infrastructuri multifuncționale de agrement și fitness, pentru educație fizică și sport, infrastructuri de tratament balnear, trebuie să fie de </w:t>
            </w:r>
            <w:r w:rsidR="00672279" w:rsidRPr="00DE4FA4">
              <w:rPr>
                <w:rFonts w:ascii="Montserrat" w:hAnsi="Montserrat"/>
                <w:b/>
                <w:bCs/>
                <w:color w:val="27344C"/>
                <w:szCs w:val="20"/>
              </w:rPr>
              <w:t>maxim 60%</w:t>
            </w:r>
            <w:r w:rsidR="00672279" w:rsidRPr="002E2A3A">
              <w:rPr>
                <w:rFonts w:ascii="Montserrat" w:hAnsi="Montserrat"/>
                <w:color w:val="27344C"/>
                <w:szCs w:val="20"/>
              </w:rPr>
              <w:t xml:space="preserve"> din valoarea totală eligibilă a proiectului</w:t>
            </w:r>
          </w:p>
          <w:p w14:paraId="55AE187F" w14:textId="12EEB0DF" w:rsidR="00573166" w:rsidRPr="002E2A3A" w:rsidRDefault="00573166" w:rsidP="008717E9">
            <w:pPr>
              <w:jc w:val="both"/>
              <w:rPr>
                <w:rFonts w:ascii="Montserrat" w:hAnsi="Montserrat"/>
                <w:color w:val="27344C"/>
                <w:szCs w:val="20"/>
              </w:rPr>
            </w:pPr>
          </w:p>
          <w:p w14:paraId="6A040605" w14:textId="3767D1B2" w:rsidR="00573166" w:rsidRPr="002E2A3A" w:rsidRDefault="00573166" w:rsidP="008717E9">
            <w:pPr>
              <w:jc w:val="both"/>
              <w:rPr>
                <w:rFonts w:ascii="Montserrat" w:hAnsi="Montserrat"/>
                <w:color w:val="27344C"/>
                <w:szCs w:val="20"/>
              </w:rPr>
            </w:pPr>
          </w:p>
          <w:p w14:paraId="24E47860" w14:textId="5E543235" w:rsidR="00573166" w:rsidRPr="002E2A3A" w:rsidRDefault="00573166" w:rsidP="008717E9">
            <w:pPr>
              <w:jc w:val="both"/>
              <w:rPr>
                <w:rFonts w:ascii="Montserrat" w:hAnsi="Montserrat"/>
                <w:color w:val="27344C"/>
                <w:szCs w:val="20"/>
              </w:rPr>
            </w:pPr>
          </w:p>
          <w:p w14:paraId="5F170F51" w14:textId="12B37E21" w:rsidR="00573166" w:rsidRPr="002E2A3A" w:rsidRDefault="00573166" w:rsidP="008717E9">
            <w:pPr>
              <w:jc w:val="both"/>
              <w:rPr>
                <w:rFonts w:ascii="Montserrat" w:hAnsi="Montserrat"/>
                <w:color w:val="27344C"/>
                <w:szCs w:val="20"/>
              </w:rPr>
            </w:pPr>
          </w:p>
          <w:p w14:paraId="0AFA7A74" w14:textId="46386C09" w:rsidR="00573166" w:rsidRPr="002E2A3A" w:rsidRDefault="00573166" w:rsidP="008717E9">
            <w:pPr>
              <w:jc w:val="both"/>
              <w:rPr>
                <w:rFonts w:ascii="Montserrat" w:hAnsi="Montserrat"/>
                <w:color w:val="27344C"/>
                <w:szCs w:val="20"/>
              </w:rPr>
            </w:pPr>
          </w:p>
          <w:p w14:paraId="1346379C" w14:textId="77777777" w:rsidR="00573166" w:rsidRPr="002E2A3A" w:rsidRDefault="00573166" w:rsidP="008717E9">
            <w:pPr>
              <w:jc w:val="both"/>
              <w:rPr>
                <w:rFonts w:ascii="Montserrat" w:hAnsi="Montserrat"/>
                <w:color w:val="27344C"/>
                <w:szCs w:val="20"/>
              </w:rPr>
            </w:pPr>
          </w:p>
          <w:p w14:paraId="011236F2" w14:textId="7B830E9E" w:rsidR="00573166" w:rsidRPr="002E2A3A" w:rsidRDefault="005C4B5D" w:rsidP="008717E9">
            <w:pPr>
              <w:jc w:val="both"/>
              <w:rPr>
                <w:rFonts w:ascii="Montserrat" w:hAnsi="Montserrat" w:cs="Arial"/>
                <w:color w:val="27344C"/>
                <w:szCs w:val="20"/>
              </w:rPr>
            </w:pPr>
            <w:r w:rsidRPr="005C4B5D">
              <w:rPr>
                <w:rFonts w:ascii="Montserrat" w:hAnsi="Montserrat"/>
                <w:color w:val="27344C"/>
                <w:szCs w:val="20"/>
              </w:rPr>
              <w:t xml:space="preserve">Valoarea totală eligibilă a mijloacelor fixe care fac obiectul investiției, inclusiv valoarea instalațiilor/echipamentelor specifice în scopul obținerii unei economii de energie, trebuie să reprezinte </w:t>
            </w:r>
            <w:r w:rsidRPr="005C4B5D">
              <w:rPr>
                <w:rFonts w:ascii="Montserrat" w:hAnsi="Montserrat"/>
                <w:b/>
                <w:bCs/>
                <w:color w:val="27344C"/>
                <w:szCs w:val="20"/>
              </w:rPr>
              <w:t xml:space="preserve">minim 60% </w:t>
            </w:r>
            <w:r w:rsidRPr="00DE4FA4">
              <w:rPr>
                <w:rFonts w:ascii="Montserrat" w:hAnsi="Montserrat"/>
                <w:color w:val="27344C"/>
                <w:szCs w:val="20"/>
              </w:rPr>
              <w:t>din valoarea totală eligibilă a proiectului.</w:t>
            </w:r>
          </w:p>
          <w:p w14:paraId="4D425C4F" w14:textId="0B6B18CF" w:rsidR="00893D16" w:rsidRPr="002E2A3A" w:rsidRDefault="00893D16" w:rsidP="008717E9">
            <w:pPr>
              <w:jc w:val="both"/>
              <w:rPr>
                <w:rFonts w:ascii="Montserrat" w:hAnsi="Montserrat" w:cs="Arial"/>
                <w:color w:val="27344C"/>
                <w:szCs w:val="20"/>
              </w:rPr>
            </w:pPr>
          </w:p>
        </w:tc>
        <w:tc>
          <w:tcPr>
            <w:tcW w:w="6496" w:type="dxa"/>
            <w:shd w:val="clear" w:color="auto" w:fill="E6EFF3"/>
          </w:tcPr>
          <w:p w14:paraId="71B7C69D" w14:textId="77777777" w:rsidR="00893D16"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lastRenderedPageBreak/>
              <w:t>Se cuprind cheltuielile pentru construirea/extinderea de</w:t>
            </w:r>
            <w:r w:rsidRPr="002E2A3A">
              <w:rPr>
                <w:rFonts w:ascii="Montserrat" w:hAnsi="Montserrat" w:cs="Arial"/>
                <w:b/>
                <w:bCs/>
                <w:color w:val="27344C"/>
                <w:szCs w:val="20"/>
              </w:rPr>
              <w:t xml:space="preserve"> infrastructuri multifuncționale de agrement și fitness, pentru educație fizică și sport, inclusiv infrastructuri de tratament balnear</w:t>
            </w:r>
            <w:r w:rsidRPr="002E2A3A">
              <w:rPr>
                <w:rFonts w:ascii="Montserrat" w:hAnsi="Montserrat" w:cs="Arial"/>
                <w:color w:val="27344C"/>
                <w:szCs w:val="20"/>
              </w:rPr>
              <w:t>,</w:t>
            </w:r>
            <w:r w:rsidRPr="002E2A3A">
              <w:rPr>
                <w:rFonts w:ascii="Montserrat" w:eastAsia="Calibri" w:hAnsi="Montserrat" w:cs="Arial"/>
                <w:i/>
                <w:iCs/>
                <w:color w:val="27344C"/>
                <w:szCs w:val="20"/>
              </w:rPr>
              <w:t xml:space="preserve"> </w:t>
            </w:r>
            <w:r w:rsidRPr="002E2A3A">
              <w:rPr>
                <w:rFonts w:ascii="Montserrat" w:eastAsia="Calibri" w:hAnsi="Montserrat" w:cs="Arial"/>
                <w:color w:val="27344C"/>
                <w:szCs w:val="20"/>
              </w:rPr>
              <w:t>doar în stațiunile turistice atestate,</w:t>
            </w:r>
            <w:r w:rsidRPr="002E2A3A">
              <w:rPr>
                <w:rFonts w:ascii="Montserrat" w:eastAsia="Calibri" w:hAnsi="Montserrat" w:cs="Arial"/>
                <w:i/>
                <w:iCs/>
                <w:color w:val="27344C"/>
                <w:szCs w:val="20"/>
              </w:rPr>
              <w:t xml:space="preserve"> </w:t>
            </w:r>
            <w:r w:rsidRPr="002E2A3A">
              <w:rPr>
                <w:rFonts w:ascii="Montserrat" w:hAnsi="Montserrat" w:cs="Arial"/>
                <w:color w:val="27344C"/>
                <w:szCs w:val="20"/>
              </w:rPr>
              <w:t xml:space="preserve">exclusiv pentru investițiile aferente codurilor CAEN cuprinse în cadrul punctului B al Anexei 19_Domenii de activitate eligibile, spre exemplu: locuri de joacă amenajate pentru copii, terenuri de sport, piscină, </w:t>
            </w:r>
            <w:proofErr w:type="spellStart"/>
            <w:r w:rsidRPr="002E2A3A">
              <w:rPr>
                <w:rFonts w:ascii="Montserrat" w:hAnsi="Montserrat" w:cs="Arial"/>
                <w:color w:val="27344C"/>
                <w:szCs w:val="20"/>
              </w:rPr>
              <w:t>spa</w:t>
            </w:r>
            <w:proofErr w:type="spellEnd"/>
            <w:r w:rsidRPr="002E2A3A">
              <w:rPr>
                <w:rFonts w:ascii="Montserrat" w:hAnsi="Montserrat" w:cs="Arial"/>
                <w:color w:val="27344C"/>
                <w:szCs w:val="20"/>
              </w:rPr>
              <w:t>, saună, parcuri de aventură/tematice, baze pentru tratament balnear, etc.</w:t>
            </w:r>
          </w:p>
          <w:p w14:paraId="149CE2FC" w14:textId="324B7A09" w:rsidR="00F842A2" w:rsidRPr="002E2A3A" w:rsidRDefault="00F842A2" w:rsidP="008717E9">
            <w:pPr>
              <w:jc w:val="both"/>
              <w:rPr>
                <w:rFonts w:ascii="Montserrat" w:eastAsia="Calibri" w:hAnsi="Montserrat" w:cs="Arial"/>
                <w:color w:val="27344C"/>
                <w:szCs w:val="20"/>
                <w:lang w:eastAsia="en-GB"/>
              </w:rPr>
            </w:pPr>
            <w:r w:rsidRPr="002E2A3A">
              <w:rPr>
                <w:rFonts w:ascii="Montserrat" w:hAnsi="Montserrat" w:cs="Arial"/>
                <w:color w:val="27344C"/>
                <w:szCs w:val="20"/>
              </w:rPr>
              <w:t>Inclus în C+M</w:t>
            </w:r>
          </w:p>
        </w:tc>
      </w:tr>
      <w:tr w:rsidR="00023686" w:rsidRPr="00023686" w14:paraId="086C1FE0" w14:textId="77777777" w:rsidTr="002E2A3A">
        <w:trPr>
          <w:trHeight w:val="1399"/>
        </w:trPr>
        <w:tc>
          <w:tcPr>
            <w:tcW w:w="2522" w:type="dxa"/>
            <w:shd w:val="clear" w:color="auto" w:fill="E6EFF3"/>
          </w:tcPr>
          <w:p w14:paraId="670F625C"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15ACD137" w14:textId="543D4248" w:rsidR="00893D16" w:rsidRPr="002E2A3A" w:rsidRDefault="00893D16" w:rsidP="008717E9">
            <w:pPr>
              <w:ind w:right="30"/>
              <w:rPr>
                <w:rFonts w:ascii="Montserrat" w:hAnsi="Montserrat" w:cs="Arial"/>
                <w:color w:val="27344C"/>
                <w:szCs w:val="20"/>
              </w:rPr>
            </w:pPr>
            <w:r w:rsidRPr="002E2A3A">
              <w:rPr>
                <w:rFonts w:ascii="Montserrat" w:hAnsi="Montserrat" w:cs="Arial"/>
                <w:color w:val="27344C"/>
                <w:szCs w:val="20"/>
              </w:rPr>
              <w:t xml:space="preserve">4.2 Montaj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p>
        </w:tc>
        <w:tc>
          <w:tcPr>
            <w:tcW w:w="2293" w:type="dxa"/>
            <w:shd w:val="clear" w:color="auto" w:fill="E6EFF3"/>
          </w:tcPr>
          <w:p w14:paraId="21E2E13B"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Montaj utilaje, echipamente tehnologice și funcționale</w:t>
            </w:r>
          </w:p>
        </w:tc>
        <w:tc>
          <w:tcPr>
            <w:tcW w:w="2693" w:type="dxa"/>
            <w:vMerge/>
            <w:shd w:val="clear" w:color="auto" w:fill="E6EFF3"/>
            <w:vAlign w:val="center"/>
          </w:tcPr>
          <w:p w14:paraId="17E75B65" w14:textId="140C84AB" w:rsidR="00893D16" w:rsidRPr="002E2A3A" w:rsidRDefault="00893D16" w:rsidP="008717E9">
            <w:pPr>
              <w:jc w:val="center"/>
              <w:rPr>
                <w:rFonts w:ascii="Montserrat" w:hAnsi="Montserrat" w:cs="Arial"/>
                <w:color w:val="27344C"/>
                <w:szCs w:val="20"/>
              </w:rPr>
            </w:pPr>
          </w:p>
        </w:tc>
        <w:tc>
          <w:tcPr>
            <w:tcW w:w="6496" w:type="dxa"/>
            <w:shd w:val="clear" w:color="auto" w:fill="E6EFF3"/>
          </w:tcPr>
          <w:p w14:paraId="26892111"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aferente montajului utilajelor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al utilajelor incluse în </w:t>
            </w:r>
            <w:proofErr w:type="spellStart"/>
            <w:r w:rsidRPr="002E2A3A">
              <w:rPr>
                <w:rFonts w:ascii="Montserrat" w:hAnsi="Montserrat" w:cs="Arial"/>
                <w:color w:val="27344C"/>
                <w:szCs w:val="20"/>
              </w:rPr>
              <w:t>instalaţiile</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inclusiv </w:t>
            </w:r>
            <w:proofErr w:type="spellStart"/>
            <w:r w:rsidRPr="002E2A3A">
              <w:rPr>
                <w:rFonts w:ascii="Montserrat" w:hAnsi="Montserrat" w:cs="Arial"/>
                <w:color w:val="27344C"/>
                <w:szCs w:val="20"/>
              </w:rPr>
              <w:t>reţelele</w:t>
            </w:r>
            <w:proofErr w:type="spellEnd"/>
            <w:r w:rsidRPr="002E2A3A">
              <w:rPr>
                <w:rFonts w:ascii="Montserrat" w:hAnsi="Montserrat" w:cs="Arial"/>
                <w:color w:val="27344C"/>
                <w:szCs w:val="20"/>
              </w:rPr>
              <w:t xml:space="preserve"> aferente necesare </w:t>
            </w:r>
            <w:proofErr w:type="spellStart"/>
            <w:r w:rsidRPr="002E2A3A">
              <w:rPr>
                <w:rFonts w:ascii="Montserrat" w:hAnsi="Montserrat" w:cs="Arial"/>
                <w:color w:val="27344C"/>
                <w:szCs w:val="20"/>
              </w:rPr>
              <w:t>funcţionării</w:t>
            </w:r>
            <w:proofErr w:type="spellEnd"/>
            <w:r w:rsidRPr="002E2A3A">
              <w:rPr>
                <w:rFonts w:ascii="Montserrat" w:hAnsi="Montserrat" w:cs="Arial"/>
                <w:color w:val="27344C"/>
                <w:szCs w:val="20"/>
              </w:rPr>
              <w:t xml:space="preserve"> acestora.</w:t>
            </w:r>
          </w:p>
          <w:p w14:paraId="0DDD9364" w14:textId="75C64BDC"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7EBD750C" w14:textId="77777777" w:rsidTr="002E2A3A">
        <w:tc>
          <w:tcPr>
            <w:tcW w:w="2522" w:type="dxa"/>
            <w:shd w:val="clear" w:color="auto" w:fill="E6EFF3"/>
          </w:tcPr>
          <w:p w14:paraId="7E44D8E5"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370F7EDC" w14:textId="3241CE57" w:rsidR="00893D16"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lang w:eastAsia="en-US"/>
              </w:rPr>
              <w:t xml:space="preserve">4.3 Utilaje, echipamente tehnologice </w:t>
            </w:r>
            <w:proofErr w:type="spellStart"/>
            <w:r w:rsidRPr="002E2A3A">
              <w:rPr>
                <w:rFonts w:ascii="Montserrat" w:hAnsi="Montserrat" w:cs="Arial"/>
                <w:color w:val="27344C"/>
                <w:sz w:val="20"/>
                <w:lang w:eastAsia="en-US"/>
              </w:rPr>
              <w:t>şi</w:t>
            </w:r>
            <w:proofErr w:type="spellEnd"/>
            <w:r w:rsidRPr="002E2A3A">
              <w:rPr>
                <w:rFonts w:ascii="Montserrat" w:hAnsi="Montserrat" w:cs="Arial"/>
                <w:color w:val="27344C"/>
                <w:sz w:val="20"/>
                <w:lang w:eastAsia="en-US"/>
              </w:rPr>
              <w:t xml:space="preserve"> </w:t>
            </w:r>
            <w:proofErr w:type="spellStart"/>
            <w:r w:rsidRPr="002E2A3A">
              <w:rPr>
                <w:rFonts w:ascii="Montserrat" w:hAnsi="Montserrat" w:cs="Arial"/>
                <w:color w:val="27344C"/>
                <w:sz w:val="20"/>
                <w:lang w:eastAsia="en-US"/>
              </w:rPr>
              <w:t>funcţionale</w:t>
            </w:r>
            <w:proofErr w:type="spellEnd"/>
            <w:r w:rsidRPr="002E2A3A">
              <w:rPr>
                <w:rFonts w:ascii="Montserrat" w:hAnsi="Montserrat" w:cs="Arial"/>
                <w:color w:val="27344C"/>
                <w:sz w:val="20"/>
                <w:lang w:eastAsia="en-US"/>
              </w:rPr>
              <w:t xml:space="preserve"> care necesită montaj</w:t>
            </w:r>
          </w:p>
        </w:tc>
        <w:tc>
          <w:tcPr>
            <w:tcW w:w="2293" w:type="dxa"/>
            <w:shd w:val="clear" w:color="auto" w:fill="E6EFF3"/>
          </w:tcPr>
          <w:p w14:paraId="68829762"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Utilaje, echipamente tehnologice și funcționale care necesită montaj</w:t>
            </w:r>
          </w:p>
        </w:tc>
        <w:tc>
          <w:tcPr>
            <w:tcW w:w="2693" w:type="dxa"/>
            <w:vMerge/>
            <w:shd w:val="clear" w:color="auto" w:fill="E6EFF3"/>
            <w:vAlign w:val="center"/>
          </w:tcPr>
          <w:p w14:paraId="74F68628" w14:textId="3F4A5F6D" w:rsidR="00893D16" w:rsidRPr="002E2A3A" w:rsidRDefault="00893D16" w:rsidP="008717E9">
            <w:pPr>
              <w:jc w:val="center"/>
              <w:rPr>
                <w:rFonts w:ascii="Montserrat" w:hAnsi="Montserrat" w:cs="Arial"/>
                <w:color w:val="27344C"/>
                <w:szCs w:val="20"/>
              </w:rPr>
            </w:pPr>
          </w:p>
        </w:tc>
        <w:tc>
          <w:tcPr>
            <w:tcW w:w="6496" w:type="dxa"/>
            <w:shd w:val="clear" w:color="auto" w:fill="E6EFF3"/>
          </w:tcPr>
          <w:p w14:paraId="1085F966" w14:textId="0EAB480F"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pentru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utilajelor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echipamentelor tehnologice,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 celor incluse în </w:t>
            </w:r>
            <w:proofErr w:type="spellStart"/>
            <w:r w:rsidRPr="002E2A3A">
              <w:rPr>
                <w:rFonts w:ascii="Montserrat" w:hAnsi="Montserrat" w:cs="Arial"/>
                <w:color w:val="27344C"/>
                <w:szCs w:val="20"/>
              </w:rPr>
              <w:t>instalaţiile</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w:t>
            </w:r>
          </w:p>
        </w:tc>
      </w:tr>
      <w:tr w:rsidR="00023686" w:rsidRPr="00023686" w14:paraId="52A088B7" w14:textId="77777777" w:rsidTr="002E2A3A">
        <w:tc>
          <w:tcPr>
            <w:tcW w:w="2522" w:type="dxa"/>
            <w:shd w:val="clear" w:color="auto" w:fill="E6EFF3"/>
          </w:tcPr>
          <w:p w14:paraId="07B718B5" w14:textId="5DF5C293"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lastRenderedPageBreak/>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45405A00" w14:textId="163B7F65" w:rsidR="002C59E1" w:rsidRPr="002E2A3A" w:rsidRDefault="002C59E1" w:rsidP="008717E9">
            <w:pPr>
              <w:ind w:right="30"/>
              <w:rPr>
                <w:rFonts w:ascii="Montserrat" w:hAnsi="Montserrat" w:cs="Arial"/>
                <w:color w:val="27344C"/>
                <w:szCs w:val="20"/>
              </w:rPr>
            </w:pPr>
            <w:r w:rsidRPr="002E2A3A">
              <w:rPr>
                <w:rFonts w:ascii="Montserrat" w:hAnsi="Montserrat" w:cs="Arial"/>
                <w:color w:val="27344C"/>
                <w:szCs w:val="20"/>
              </w:rPr>
              <w:t xml:space="preserve">4.4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nu necesită montaj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 de transport</w:t>
            </w:r>
          </w:p>
        </w:tc>
        <w:tc>
          <w:tcPr>
            <w:tcW w:w="2293" w:type="dxa"/>
            <w:shd w:val="clear" w:color="auto" w:fill="E6EFF3"/>
          </w:tcPr>
          <w:p w14:paraId="50C9899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Utilaje, echipamente tehnologice și funcționale care nu necesită montaj și echipamente de transport</w:t>
            </w:r>
          </w:p>
        </w:tc>
        <w:tc>
          <w:tcPr>
            <w:tcW w:w="2693" w:type="dxa"/>
            <w:vMerge/>
            <w:shd w:val="clear" w:color="auto" w:fill="E6EFF3"/>
            <w:vAlign w:val="center"/>
          </w:tcPr>
          <w:p w14:paraId="5EB04CA8" w14:textId="233BA121" w:rsidR="002C59E1" w:rsidRPr="002E2A3A" w:rsidRDefault="002C59E1" w:rsidP="008717E9">
            <w:pPr>
              <w:pStyle w:val="ListParagraph"/>
              <w:spacing w:before="120" w:after="120"/>
              <w:jc w:val="center"/>
              <w:rPr>
                <w:rFonts w:ascii="Montserrat" w:hAnsi="Montserrat" w:cs="Arial"/>
                <w:color w:val="27344C"/>
                <w:sz w:val="20"/>
              </w:rPr>
            </w:pPr>
          </w:p>
        </w:tc>
        <w:tc>
          <w:tcPr>
            <w:tcW w:w="6496" w:type="dxa"/>
            <w:shd w:val="clear" w:color="auto" w:fill="E6EFF3"/>
          </w:tcPr>
          <w:p w14:paraId="2C79AAF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pentru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utilajelor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echipamentelor care nu necesită montaj,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 echipamentelor de transport tehnologic.</w:t>
            </w:r>
          </w:p>
        </w:tc>
      </w:tr>
      <w:tr w:rsidR="00023686" w:rsidRPr="00023686" w14:paraId="16A530B5" w14:textId="77777777" w:rsidTr="002E2A3A">
        <w:trPr>
          <w:trHeight w:val="1486"/>
        </w:trPr>
        <w:tc>
          <w:tcPr>
            <w:tcW w:w="2522" w:type="dxa"/>
            <w:vMerge w:val="restart"/>
            <w:shd w:val="clear" w:color="auto" w:fill="E6EFF3"/>
          </w:tcPr>
          <w:p w14:paraId="6FDE85C8" w14:textId="77777777" w:rsidR="00187247" w:rsidRPr="002E2A3A" w:rsidRDefault="00187247" w:rsidP="008717E9">
            <w:pPr>
              <w:rPr>
                <w:rFonts w:ascii="Montserrat" w:hAnsi="Montserrat" w:cs="Arial"/>
                <w:color w:val="27344C"/>
                <w:szCs w:val="20"/>
              </w:rPr>
            </w:pPr>
            <w:r w:rsidRPr="002E2A3A">
              <w:rPr>
                <w:rFonts w:ascii="Montserrat" w:hAnsi="Montserrat" w:cs="Arial"/>
                <w:b/>
                <w:bCs/>
                <w:color w:val="27344C"/>
                <w:szCs w:val="20"/>
              </w:rPr>
              <w:t>Echipamente/Dotări/ Active Corporale</w:t>
            </w:r>
            <w:r w:rsidRPr="002E2A3A">
              <w:rPr>
                <w:rFonts w:ascii="Montserrat" w:hAnsi="Montserrat" w:cs="Arial"/>
                <w:color w:val="27344C"/>
                <w:szCs w:val="20"/>
              </w:rPr>
              <w:t>/</w:t>
            </w:r>
          </w:p>
          <w:p w14:paraId="73A9BD27" w14:textId="46BF38A0" w:rsidR="00187247" w:rsidRPr="002E2A3A" w:rsidRDefault="00187247" w:rsidP="008717E9">
            <w:pPr>
              <w:rPr>
                <w:rFonts w:ascii="Montserrat" w:hAnsi="Montserrat" w:cs="Arial"/>
                <w:color w:val="27344C"/>
                <w:szCs w:val="20"/>
              </w:rPr>
            </w:pPr>
            <w:r w:rsidRPr="002E2A3A">
              <w:rPr>
                <w:rFonts w:ascii="Montserrat" w:hAnsi="Montserrat" w:cs="Arial"/>
                <w:color w:val="27344C"/>
                <w:szCs w:val="20"/>
              </w:rPr>
              <w:t>4.5 Dotări</w:t>
            </w:r>
          </w:p>
        </w:tc>
        <w:tc>
          <w:tcPr>
            <w:tcW w:w="2293" w:type="dxa"/>
            <w:vMerge w:val="restart"/>
            <w:shd w:val="clear" w:color="auto" w:fill="E6EFF3"/>
          </w:tcPr>
          <w:p w14:paraId="519F5DAB" w14:textId="77777777" w:rsidR="00187247" w:rsidRPr="002E2A3A" w:rsidRDefault="00187247" w:rsidP="008717E9">
            <w:pPr>
              <w:rPr>
                <w:rFonts w:ascii="Montserrat" w:hAnsi="Montserrat" w:cs="Arial"/>
                <w:color w:val="27344C"/>
                <w:szCs w:val="20"/>
              </w:rPr>
            </w:pPr>
            <w:r w:rsidRPr="002E2A3A">
              <w:rPr>
                <w:rFonts w:ascii="Montserrat" w:hAnsi="Montserrat" w:cs="Arial"/>
                <w:color w:val="27344C"/>
                <w:szCs w:val="20"/>
              </w:rPr>
              <w:t>Dotări</w:t>
            </w:r>
          </w:p>
          <w:p w14:paraId="4DDC7532" w14:textId="77777777" w:rsidR="00187247" w:rsidRPr="002E2A3A" w:rsidRDefault="00187247" w:rsidP="008717E9">
            <w:pPr>
              <w:rPr>
                <w:rFonts w:ascii="Montserrat" w:hAnsi="Montserrat" w:cs="Arial"/>
                <w:color w:val="27344C"/>
                <w:szCs w:val="20"/>
              </w:rPr>
            </w:pPr>
          </w:p>
          <w:p w14:paraId="26784759" w14:textId="77777777" w:rsidR="00187247" w:rsidRPr="002E2A3A" w:rsidRDefault="00187247" w:rsidP="008717E9">
            <w:pPr>
              <w:rPr>
                <w:rFonts w:ascii="Montserrat" w:hAnsi="Montserrat" w:cs="Arial"/>
                <w:color w:val="27344C"/>
                <w:szCs w:val="20"/>
              </w:rPr>
            </w:pPr>
          </w:p>
          <w:p w14:paraId="4C53098A" w14:textId="77777777" w:rsidR="00187247" w:rsidRPr="002E2A3A" w:rsidRDefault="00187247" w:rsidP="008717E9">
            <w:pPr>
              <w:rPr>
                <w:rFonts w:ascii="Montserrat" w:hAnsi="Montserrat" w:cs="Arial"/>
                <w:color w:val="27344C"/>
                <w:szCs w:val="20"/>
              </w:rPr>
            </w:pPr>
          </w:p>
          <w:p w14:paraId="65AB16D0" w14:textId="77777777" w:rsidR="00187247" w:rsidRPr="002E2A3A" w:rsidRDefault="00187247" w:rsidP="008717E9">
            <w:pPr>
              <w:rPr>
                <w:rFonts w:ascii="Montserrat" w:hAnsi="Montserrat" w:cs="Arial"/>
                <w:color w:val="27344C"/>
                <w:szCs w:val="20"/>
              </w:rPr>
            </w:pPr>
          </w:p>
          <w:p w14:paraId="1153021C" w14:textId="77777777" w:rsidR="00187247" w:rsidRPr="002E2A3A" w:rsidRDefault="00187247" w:rsidP="008717E9">
            <w:pPr>
              <w:rPr>
                <w:rFonts w:ascii="Montserrat" w:hAnsi="Montserrat" w:cs="Arial"/>
                <w:color w:val="27344C"/>
                <w:szCs w:val="20"/>
              </w:rPr>
            </w:pPr>
          </w:p>
          <w:p w14:paraId="515B0715" w14:textId="77777777" w:rsidR="00187247" w:rsidRPr="002E2A3A" w:rsidRDefault="00187247" w:rsidP="008717E9">
            <w:pPr>
              <w:rPr>
                <w:rFonts w:ascii="Montserrat" w:hAnsi="Montserrat" w:cs="Arial"/>
                <w:color w:val="27344C"/>
                <w:szCs w:val="20"/>
              </w:rPr>
            </w:pPr>
          </w:p>
          <w:p w14:paraId="1D942D75" w14:textId="77777777" w:rsidR="00187247" w:rsidRPr="002E2A3A" w:rsidRDefault="00187247" w:rsidP="008717E9">
            <w:pPr>
              <w:rPr>
                <w:rFonts w:ascii="Montserrat" w:hAnsi="Montserrat" w:cs="Arial"/>
                <w:color w:val="27344C"/>
                <w:szCs w:val="20"/>
              </w:rPr>
            </w:pPr>
          </w:p>
          <w:p w14:paraId="264912C9" w14:textId="77777777" w:rsidR="00187247" w:rsidRPr="002E2A3A" w:rsidRDefault="00187247" w:rsidP="008717E9">
            <w:pPr>
              <w:rPr>
                <w:rFonts w:ascii="Montserrat" w:hAnsi="Montserrat" w:cs="Arial"/>
                <w:color w:val="27344C"/>
                <w:szCs w:val="20"/>
              </w:rPr>
            </w:pPr>
          </w:p>
          <w:p w14:paraId="4682EECA" w14:textId="77777777" w:rsidR="00187247" w:rsidRPr="002E2A3A" w:rsidRDefault="00187247" w:rsidP="008717E9">
            <w:pPr>
              <w:rPr>
                <w:rFonts w:ascii="Montserrat" w:hAnsi="Montserrat" w:cs="Arial"/>
                <w:color w:val="27344C"/>
                <w:szCs w:val="20"/>
              </w:rPr>
            </w:pPr>
          </w:p>
          <w:p w14:paraId="7819062C" w14:textId="77777777" w:rsidR="00187247" w:rsidRPr="002E2A3A" w:rsidRDefault="00187247" w:rsidP="008717E9">
            <w:pPr>
              <w:rPr>
                <w:rFonts w:ascii="Montserrat" w:hAnsi="Montserrat" w:cs="Arial"/>
                <w:color w:val="27344C"/>
                <w:szCs w:val="20"/>
              </w:rPr>
            </w:pPr>
          </w:p>
          <w:p w14:paraId="14C56001" w14:textId="77777777" w:rsidR="00187247" w:rsidRPr="002E2A3A" w:rsidRDefault="00187247" w:rsidP="008717E9">
            <w:pPr>
              <w:rPr>
                <w:rFonts w:ascii="Montserrat" w:hAnsi="Montserrat" w:cs="Arial"/>
                <w:color w:val="27344C"/>
                <w:szCs w:val="20"/>
              </w:rPr>
            </w:pPr>
          </w:p>
          <w:p w14:paraId="7E3C7AE5" w14:textId="77777777" w:rsidR="00187247" w:rsidRPr="002E2A3A" w:rsidRDefault="00187247" w:rsidP="008717E9">
            <w:pPr>
              <w:rPr>
                <w:rFonts w:ascii="Montserrat" w:hAnsi="Montserrat" w:cs="Arial"/>
                <w:color w:val="27344C"/>
                <w:szCs w:val="20"/>
              </w:rPr>
            </w:pPr>
          </w:p>
          <w:p w14:paraId="49873AF5" w14:textId="77777777" w:rsidR="00187247" w:rsidRPr="002E2A3A" w:rsidRDefault="00187247" w:rsidP="008717E9">
            <w:pPr>
              <w:rPr>
                <w:rFonts w:ascii="Montserrat" w:hAnsi="Montserrat" w:cs="Arial"/>
                <w:color w:val="27344C"/>
                <w:szCs w:val="20"/>
              </w:rPr>
            </w:pPr>
          </w:p>
          <w:p w14:paraId="2EE90601" w14:textId="77777777" w:rsidR="00187247" w:rsidRPr="002E2A3A" w:rsidRDefault="00187247" w:rsidP="008717E9">
            <w:pPr>
              <w:rPr>
                <w:rFonts w:ascii="Montserrat" w:hAnsi="Montserrat" w:cs="Arial"/>
                <w:color w:val="27344C"/>
                <w:szCs w:val="20"/>
              </w:rPr>
            </w:pPr>
          </w:p>
          <w:p w14:paraId="329C304F" w14:textId="77777777" w:rsidR="00187247" w:rsidRPr="002E2A3A" w:rsidRDefault="00187247" w:rsidP="008717E9">
            <w:pPr>
              <w:rPr>
                <w:rFonts w:ascii="Montserrat" w:hAnsi="Montserrat" w:cs="Arial"/>
                <w:color w:val="27344C"/>
                <w:szCs w:val="20"/>
              </w:rPr>
            </w:pPr>
          </w:p>
          <w:p w14:paraId="778AB3FA" w14:textId="77777777" w:rsidR="00187247" w:rsidRPr="002E2A3A" w:rsidRDefault="00187247" w:rsidP="008717E9">
            <w:pPr>
              <w:rPr>
                <w:rFonts w:ascii="Montserrat" w:hAnsi="Montserrat" w:cs="Arial"/>
                <w:color w:val="27344C"/>
                <w:szCs w:val="20"/>
              </w:rPr>
            </w:pPr>
          </w:p>
          <w:p w14:paraId="47A4CEBD" w14:textId="77777777" w:rsidR="00187247" w:rsidRPr="002E2A3A" w:rsidRDefault="00187247" w:rsidP="008717E9">
            <w:pPr>
              <w:rPr>
                <w:rFonts w:ascii="Montserrat" w:hAnsi="Montserrat" w:cs="Arial"/>
                <w:color w:val="27344C"/>
                <w:szCs w:val="20"/>
              </w:rPr>
            </w:pPr>
          </w:p>
          <w:p w14:paraId="34DF1140" w14:textId="77777777" w:rsidR="00187247" w:rsidRPr="002E2A3A" w:rsidRDefault="00187247" w:rsidP="008717E9">
            <w:pPr>
              <w:rPr>
                <w:rFonts w:ascii="Montserrat" w:hAnsi="Montserrat" w:cs="Arial"/>
                <w:color w:val="27344C"/>
                <w:szCs w:val="20"/>
              </w:rPr>
            </w:pPr>
          </w:p>
          <w:p w14:paraId="263EE618" w14:textId="77777777" w:rsidR="00187247" w:rsidRPr="002E2A3A" w:rsidRDefault="00187247" w:rsidP="008717E9">
            <w:pPr>
              <w:rPr>
                <w:rFonts w:ascii="Montserrat" w:hAnsi="Montserrat" w:cs="Arial"/>
                <w:color w:val="27344C"/>
                <w:szCs w:val="20"/>
              </w:rPr>
            </w:pPr>
          </w:p>
          <w:p w14:paraId="6E332DEB" w14:textId="77777777" w:rsidR="00187247" w:rsidRPr="002E2A3A" w:rsidRDefault="00187247" w:rsidP="008717E9">
            <w:pPr>
              <w:rPr>
                <w:rFonts w:ascii="Montserrat" w:hAnsi="Montserrat" w:cs="Arial"/>
                <w:color w:val="27344C"/>
                <w:szCs w:val="20"/>
              </w:rPr>
            </w:pPr>
          </w:p>
          <w:p w14:paraId="0207CDE2" w14:textId="77777777" w:rsidR="00187247" w:rsidRPr="002E2A3A" w:rsidRDefault="00187247" w:rsidP="008717E9">
            <w:pPr>
              <w:rPr>
                <w:rFonts w:ascii="Montserrat" w:hAnsi="Montserrat" w:cs="Arial"/>
                <w:color w:val="27344C"/>
                <w:szCs w:val="20"/>
              </w:rPr>
            </w:pPr>
          </w:p>
          <w:p w14:paraId="303256C8" w14:textId="77777777" w:rsidR="00187247" w:rsidRPr="002E2A3A" w:rsidRDefault="00187247" w:rsidP="008717E9">
            <w:pPr>
              <w:rPr>
                <w:rFonts w:ascii="Montserrat" w:hAnsi="Montserrat" w:cs="Arial"/>
                <w:color w:val="27344C"/>
                <w:szCs w:val="20"/>
              </w:rPr>
            </w:pPr>
          </w:p>
          <w:p w14:paraId="51CA77DB" w14:textId="0071FE38" w:rsidR="00187247" w:rsidRPr="002E2A3A" w:rsidRDefault="00187247" w:rsidP="008717E9">
            <w:pPr>
              <w:rPr>
                <w:rFonts w:ascii="Montserrat" w:hAnsi="Montserrat" w:cs="Arial"/>
                <w:color w:val="27344C"/>
                <w:szCs w:val="20"/>
              </w:rPr>
            </w:pPr>
          </w:p>
        </w:tc>
        <w:tc>
          <w:tcPr>
            <w:tcW w:w="2693" w:type="dxa"/>
            <w:vMerge/>
            <w:shd w:val="clear" w:color="auto" w:fill="E6EFF3"/>
            <w:vAlign w:val="center"/>
          </w:tcPr>
          <w:p w14:paraId="5F64DB9B" w14:textId="41A1423C" w:rsidR="00187247" w:rsidRPr="002E2A3A" w:rsidRDefault="00187247" w:rsidP="008717E9">
            <w:pPr>
              <w:jc w:val="center"/>
              <w:rPr>
                <w:rFonts w:ascii="Montserrat" w:hAnsi="Montserrat" w:cs="Arial"/>
                <w:color w:val="27344C"/>
                <w:szCs w:val="20"/>
              </w:rPr>
            </w:pPr>
          </w:p>
        </w:tc>
        <w:tc>
          <w:tcPr>
            <w:tcW w:w="6496" w:type="dxa"/>
            <w:shd w:val="clear" w:color="auto" w:fill="E6EFF3"/>
          </w:tcPr>
          <w:p w14:paraId="531605D2" w14:textId="77777777" w:rsidR="00672279"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pentru procurarea de bunuri care, conform legii,  se încadrează în limita valorică aferentă mijloacelor fixe, stabilită prin reglementările legale în vigoare la data depunerii cererii de finanțare, sunt necesare </w:t>
            </w:r>
            <w:proofErr w:type="spellStart"/>
            <w:r w:rsidRPr="002E2A3A">
              <w:rPr>
                <w:rFonts w:ascii="Montserrat" w:hAnsi="Montserrat" w:cs="Arial"/>
                <w:color w:val="27344C"/>
                <w:szCs w:val="20"/>
              </w:rPr>
              <w:t>implementarii</w:t>
            </w:r>
            <w:proofErr w:type="spellEnd"/>
            <w:r w:rsidRPr="002E2A3A">
              <w:rPr>
                <w:rFonts w:ascii="Montserrat" w:hAnsi="Montserrat" w:cs="Arial"/>
                <w:color w:val="27344C"/>
                <w:szCs w:val="20"/>
              </w:rPr>
              <w:t xml:space="preserve"> proiectului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respectă prevederile contractului de </w:t>
            </w:r>
            <w:proofErr w:type="spellStart"/>
            <w:r w:rsidRPr="002E2A3A">
              <w:rPr>
                <w:rFonts w:ascii="Montserrat" w:hAnsi="Montserrat" w:cs="Arial"/>
                <w:color w:val="27344C"/>
                <w:szCs w:val="20"/>
              </w:rPr>
              <w:t>finanţare</w:t>
            </w:r>
            <w:proofErr w:type="spellEnd"/>
            <w:r w:rsidRPr="002E2A3A">
              <w:rPr>
                <w:rFonts w:ascii="Montserrat" w:hAnsi="Montserrat" w:cs="Arial"/>
                <w:color w:val="27344C"/>
                <w:szCs w:val="20"/>
              </w:rPr>
              <w:t>:</w:t>
            </w:r>
          </w:p>
          <w:p w14:paraId="3B49BB5A" w14:textId="0EEA2F6B" w:rsidR="00187247" w:rsidRPr="002E2A3A" w:rsidRDefault="00672279" w:rsidP="008717E9">
            <w:pPr>
              <w:pStyle w:val="ListParagraph"/>
              <w:numPr>
                <w:ilvl w:val="0"/>
                <w:numId w:val="21"/>
              </w:numPr>
              <w:spacing w:before="120" w:after="120"/>
              <w:ind w:left="316"/>
              <w:rPr>
                <w:rFonts w:ascii="Montserrat" w:hAnsi="Montserrat" w:cs="Arial"/>
                <w:color w:val="27344C"/>
                <w:sz w:val="20"/>
              </w:rPr>
            </w:pPr>
            <w:r w:rsidRPr="002E2A3A">
              <w:rPr>
                <w:rFonts w:ascii="Montserrat" w:hAnsi="Montserrat" w:cs="Arial"/>
                <w:color w:val="27344C"/>
                <w:sz w:val="20"/>
              </w:rPr>
              <w:t xml:space="preserve">achiziționarea de echipamente tehnologice, utilaje, instalații de lucru, mobilier, echipamente informatice, birotică, respectiv care se regăsesc în Subgrupa 2.1 „Echipamente tehnologice (mașini, utilaje și instalații de lucru)” cu excepția Subclaselor 2.1.20.1, 2.1.20.1.1, 2.1.20.3.1, 2.1.20.5.1, 2.1.20.6.1,  Subgrupa 2.2. „Aparate și instalații de măsurare, control și reglare”, Clasa 2.3.6. Utilaje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w:t>
            </w:r>
            <w:proofErr w:type="spellStart"/>
            <w:r w:rsidRPr="002E2A3A">
              <w:rPr>
                <w:rFonts w:ascii="Montserrat" w:hAnsi="Montserrat" w:cs="Arial"/>
                <w:color w:val="27344C"/>
                <w:sz w:val="20"/>
              </w:rPr>
              <w:t>instalaţii</w:t>
            </w:r>
            <w:proofErr w:type="spellEnd"/>
            <w:r w:rsidRPr="002E2A3A">
              <w:rPr>
                <w:rFonts w:ascii="Montserrat" w:hAnsi="Montserrat" w:cs="Arial"/>
                <w:color w:val="27344C"/>
                <w:sz w:val="20"/>
              </w:rPr>
              <w:t xml:space="preserve"> de transportat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ridicat, cu excepția Subclaselor 2.3.6.3.3, 2.3.6.6, 2.3.6.6.1, 2.3.6.7, 2.3.6.8, 2.3.6.8.1, Grupa 3 „Mobilier, aparatură birotică, sisteme de protecție a valorilor umane și materiale și alte active corporale” din Hotărârea Guvernului nr. 2139/ 2004 pentru aprobarea Catalogului privind clasificarea și duratele </w:t>
            </w:r>
            <w:r w:rsidRPr="002E2A3A">
              <w:rPr>
                <w:rFonts w:ascii="Montserrat" w:hAnsi="Montserrat" w:cs="Arial"/>
                <w:color w:val="27344C"/>
                <w:sz w:val="20"/>
              </w:rPr>
              <w:lastRenderedPageBreak/>
              <w:t>normale de funcționare a mijloacelor fixe, cu modificările și completările ulterioare.</w:t>
            </w:r>
          </w:p>
        </w:tc>
      </w:tr>
      <w:tr w:rsidR="00023686" w:rsidRPr="00023686" w14:paraId="225D9FE6" w14:textId="77777777" w:rsidTr="002E2A3A">
        <w:trPr>
          <w:trHeight w:val="799"/>
        </w:trPr>
        <w:tc>
          <w:tcPr>
            <w:tcW w:w="2522" w:type="dxa"/>
            <w:vMerge/>
            <w:shd w:val="clear" w:color="auto" w:fill="E6EFF3"/>
            <w:vAlign w:val="center"/>
          </w:tcPr>
          <w:p w14:paraId="6BFC963D" w14:textId="77777777" w:rsidR="002C59E1" w:rsidRPr="002E2A3A" w:rsidRDefault="002C59E1" w:rsidP="008717E9">
            <w:pPr>
              <w:pStyle w:val="ListParagraph"/>
              <w:numPr>
                <w:ilvl w:val="0"/>
                <w:numId w:val="25"/>
              </w:numPr>
              <w:spacing w:before="120" w:after="120"/>
              <w:ind w:left="35" w:right="-386" w:firstLine="0"/>
              <w:jc w:val="center"/>
              <w:rPr>
                <w:rFonts w:ascii="Montserrat" w:hAnsi="Montserrat" w:cs="Arial"/>
                <w:color w:val="27344C"/>
                <w:sz w:val="20"/>
              </w:rPr>
            </w:pPr>
          </w:p>
        </w:tc>
        <w:tc>
          <w:tcPr>
            <w:tcW w:w="2293" w:type="dxa"/>
            <w:vMerge/>
            <w:shd w:val="clear" w:color="auto" w:fill="E6EFF3"/>
          </w:tcPr>
          <w:p w14:paraId="541C8F68" w14:textId="52C4AB04" w:rsidR="002C59E1" w:rsidRPr="002E2A3A" w:rsidRDefault="002C59E1" w:rsidP="008717E9">
            <w:pPr>
              <w:jc w:val="both"/>
              <w:rPr>
                <w:rFonts w:ascii="Montserrat" w:hAnsi="Montserrat" w:cs="Arial"/>
                <w:color w:val="27344C"/>
                <w:szCs w:val="20"/>
              </w:rPr>
            </w:pPr>
          </w:p>
        </w:tc>
        <w:tc>
          <w:tcPr>
            <w:tcW w:w="2693" w:type="dxa"/>
            <w:shd w:val="clear" w:color="auto" w:fill="E6EFF3"/>
            <w:vAlign w:val="center"/>
          </w:tcPr>
          <w:p w14:paraId="66B65C53" w14:textId="7544041A"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10%</w:t>
            </w:r>
            <w:r w:rsidRPr="002E2A3A">
              <w:rPr>
                <w:rFonts w:ascii="Montserrat" w:hAnsi="Montserrat" w:cs="Arial"/>
                <w:color w:val="27344C"/>
                <w:szCs w:val="20"/>
              </w:rPr>
              <w:t xml:space="preserve"> din valoarea totală eligibilă a proiectului</w:t>
            </w:r>
          </w:p>
        </w:tc>
        <w:tc>
          <w:tcPr>
            <w:tcW w:w="6496" w:type="dxa"/>
            <w:shd w:val="clear" w:color="auto" w:fill="E6EFF3"/>
          </w:tcPr>
          <w:p w14:paraId="7D00CA4B" w14:textId="0A837F01" w:rsidR="002C59E1" w:rsidRPr="002E2A3A" w:rsidRDefault="00672279" w:rsidP="008717E9">
            <w:pPr>
              <w:pStyle w:val="ListParagraph"/>
              <w:numPr>
                <w:ilvl w:val="0"/>
                <w:numId w:val="21"/>
              </w:numPr>
              <w:spacing w:before="120" w:after="120"/>
              <w:ind w:left="312" w:hanging="357"/>
              <w:rPr>
                <w:rFonts w:ascii="Montserrat" w:hAnsi="Montserrat" w:cs="Arial"/>
                <w:color w:val="27344C"/>
                <w:sz w:val="20"/>
              </w:rPr>
            </w:pPr>
            <w:r w:rsidRPr="002E2A3A">
              <w:rPr>
                <w:rFonts w:ascii="Montserrat" w:hAnsi="Montserrat" w:cs="Arial"/>
                <w:color w:val="27344C"/>
                <w:sz w:val="20"/>
              </w:rPr>
              <w:t>achiziționarea de instalații/echipamente specifice în scopul obținerii unei economii de energie, precum și sisteme care utilizează surse regenerabile</w:t>
            </w:r>
            <w:r w:rsidRPr="002E2A3A">
              <w:rPr>
                <w:rStyle w:val="FootnoteReference"/>
                <w:rFonts w:ascii="Montserrat" w:hAnsi="Montserrat" w:cs="Arial"/>
                <w:color w:val="27344C"/>
                <w:sz w:val="20"/>
              </w:rPr>
              <w:footnoteReference w:id="4"/>
            </w:r>
            <w:r w:rsidRPr="002E2A3A">
              <w:rPr>
                <w:rFonts w:ascii="Montserrat" w:hAnsi="Montserrat" w:cs="Arial"/>
                <w:color w:val="27344C"/>
                <w:sz w:val="20"/>
              </w:rPr>
              <w:t>, alternative de energie, în cazul în care acestea sunt destinate strict utilizării pentru investiția finanțată, de ex: stații de încărcare, pompe de căldură, mini-eoliene, compresoare aer, panouri și/sau sisteme fotovoltaice, panouri solare, etc.</w:t>
            </w:r>
          </w:p>
        </w:tc>
      </w:tr>
      <w:tr w:rsidR="00023686" w:rsidRPr="00023686" w14:paraId="20850897" w14:textId="77777777" w:rsidTr="002E2A3A">
        <w:trPr>
          <w:trHeight w:val="1885"/>
        </w:trPr>
        <w:tc>
          <w:tcPr>
            <w:tcW w:w="2522" w:type="dxa"/>
            <w:shd w:val="clear" w:color="auto" w:fill="E6EFF3"/>
          </w:tcPr>
          <w:p w14:paraId="058FDBF7" w14:textId="77777777" w:rsidR="002E2A3A" w:rsidRPr="005E6048" w:rsidRDefault="002E2A3A" w:rsidP="008717E9">
            <w:pPr>
              <w:rPr>
                <w:rFonts w:ascii="Montserrat" w:hAnsi="Montserrat" w:cs="Arial"/>
                <w:color w:val="27344C"/>
                <w:szCs w:val="20"/>
              </w:rPr>
            </w:pPr>
            <w:r w:rsidRPr="005E6048">
              <w:rPr>
                <w:rFonts w:ascii="Montserrat" w:hAnsi="Montserrat" w:cs="Arial"/>
                <w:b/>
                <w:bCs/>
                <w:color w:val="27344C"/>
                <w:szCs w:val="20"/>
              </w:rPr>
              <w:lastRenderedPageBreak/>
              <w:t>Cheltuieli cu active necorporale</w:t>
            </w:r>
            <w:r w:rsidRPr="005E6048">
              <w:rPr>
                <w:rFonts w:ascii="Montserrat" w:hAnsi="Montserrat" w:cs="Arial"/>
                <w:color w:val="27344C"/>
                <w:szCs w:val="20"/>
              </w:rPr>
              <w:t xml:space="preserve">/ </w:t>
            </w:r>
          </w:p>
          <w:p w14:paraId="5A4A4E65" w14:textId="7AF63C76" w:rsidR="002C59E1" w:rsidRPr="002E2A3A" w:rsidRDefault="002E2A3A" w:rsidP="008717E9">
            <w:pPr>
              <w:ind w:right="26"/>
              <w:rPr>
                <w:rFonts w:ascii="Montserrat" w:hAnsi="Montserrat" w:cs="Arial"/>
                <w:color w:val="27344C"/>
                <w:szCs w:val="20"/>
              </w:rPr>
            </w:pPr>
            <w:r w:rsidRPr="005E6048">
              <w:rPr>
                <w:rFonts w:ascii="Montserrat" w:hAnsi="Montserrat" w:cs="Arial"/>
                <w:color w:val="27344C"/>
                <w:szCs w:val="20"/>
              </w:rPr>
              <w:t>4.6 Active necorporale</w:t>
            </w:r>
          </w:p>
        </w:tc>
        <w:tc>
          <w:tcPr>
            <w:tcW w:w="2293" w:type="dxa"/>
            <w:shd w:val="clear" w:color="auto" w:fill="E6EFF3"/>
          </w:tcPr>
          <w:p w14:paraId="6FAE4CD5"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Active necorporale</w:t>
            </w:r>
          </w:p>
        </w:tc>
        <w:tc>
          <w:tcPr>
            <w:tcW w:w="2693" w:type="dxa"/>
            <w:shd w:val="clear" w:color="auto" w:fill="E6EFF3"/>
          </w:tcPr>
          <w:p w14:paraId="0CC686E9" w14:textId="56C6B0AE"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10%</w:t>
            </w:r>
            <w:r w:rsidRPr="002E2A3A">
              <w:rPr>
                <w:rFonts w:ascii="Montserrat" w:hAnsi="Montserrat" w:cs="Arial"/>
                <w:color w:val="27344C"/>
                <w:szCs w:val="20"/>
              </w:rPr>
              <w:t xml:space="preserve"> din valoarea totală eligibilă a investiției</w:t>
            </w:r>
          </w:p>
        </w:tc>
        <w:tc>
          <w:tcPr>
            <w:tcW w:w="6496" w:type="dxa"/>
            <w:shd w:val="clear" w:color="auto" w:fill="E6EFF3"/>
          </w:tcPr>
          <w:p w14:paraId="3732521E" w14:textId="23212B19" w:rsidR="002C59E1"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cu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activelor necorporale </w:t>
            </w:r>
            <w:r w:rsidRPr="002E2A3A">
              <w:rPr>
                <w:rFonts w:ascii="Montserrat" w:hAnsi="Montserrat"/>
                <w:b/>
                <w:bCs/>
                <w:color w:val="27344C"/>
                <w:szCs w:val="20"/>
              </w:rPr>
              <w:t>exclusiv legate de</w:t>
            </w:r>
            <w:r w:rsidRPr="002E2A3A">
              <w:rPr>
                <w:rFonts w:ascii="Montserrat" w:hAnsi="Montserrat"/>
                <w:color w:val="27344C"/>
                <w:szCs w:val="20"/>
              </w:rPr>
              <w:t xml:space="preserve"> </w:t>
            </w:r>
            <w:r w:rsidRPr="002E2A3A">
              <w:rPr>
                <w:rFonts w:ascii="Montserrat" w:hAnsi="Montserrat"/>
                <w:b/>
                <w:bCs/>
                <w:color w:val="27344C"/>
                <w:szCs w:val="20"/>
              </w:rPr>
              <w:t>funcționarea mijloacelor fixe</w:t>
            </w:r>
            <w:r w:rsidRPr="002E2A3A">
              <w:rPr>
                <w:rFonts w:ascii="Montserrat" w:hAnsi="Montserrat"/>
                <w:color w:val="27344C"/>
                <w:szCs w:val="20"/>
              </w:rPr>
              <w:t xml:space="preserve"> care se achiziționează în vederea desfășurării activității finanțate: programe informatice, utilizarea IT și a proprietății intelectuale: brevete, licențe, mărci comerciale, inclusiv elemente care conduc la digitalizarea doar a activității legată de codul CAEN pentru care se solicită finanțare</w:t>
            </w:r>
            <w:r w:rsidRPr="002E2A3A">
              <w:rPr>
                <w:rFonts w:ascii="Montserrat" w:hAnsi="Montserrat" w:cs="Arial"/>
                <w:color w:val="27344C"/>
                <w:szCs w:val="20"/>
              </w:rPr>
              <w:t>.</w:t>
            </w:r>
          </w:p>
        </w:tc>
      </w:tr>
      <w:tr w:rsidR="00023686" w:rsidRPr="00023686" w14:paraId="242F9394" w14:textId="77777777" w:rsidTr="002E2A3A">
        <w:tc>
          <w:tcPr>
            <w:tcW w:w="2522" w:type="dxa"/>
            <w:shd w:val="clear" w:color="auto" w:fill="E6EFF3"/>
          </w:tcPr>
          <w:p w14:paraId="7D6FD0E1" w14:textId="77777777" w:rsidR="002C59E1" w:rsidRPr="002E2A3A" w:rsidRDefault="002C59E1" w:rsidP="008717E9">
            <w:pPr>
              <w:pStyle w:val="ListParagraph"/>
              <w:spacing w:before="120" w:after="120"/>
              <w:ind w:left="35" w:right="2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2AA74B78" w14:textId="45AD47F1" w:rsidR="002C59E1" w:rsidRPr="002E2A3A" w:rsidRDefault="002C59E1" w:rsidP="008717E9">
            <w:pPr>
              <w:ind w:right="26"/>
              <w:rPr>
                <w:rFonts w:ascii="Montserrat" w:hAnsi="Montserrat" w:cs="Arial"/>
                <w:color w:val="27344C"/>
                <w:szCs w:val="20"/>
              </w:rPr>
            </w:pPr>
            <w:r w:rsidRPr="002E2A3A">
              <w:rPr>
                <w:rFonts w:ascii="Montserrat" w:hAnsi="Montserrat" w:cs="Arial"/>
                <w:color w:val="27344C"/>
                <w:szCs w:val="20"/>
              </w:rPr>
              <w:t xml:space="preserve">5.1.1 Lucrări de </w:t>
            </w:r>
            <w:proofErr w:type="spellStart"/>
            <w:r w:rsidRPr="002E2A3A">
              <w:rPr>
                <w:rFonts w:ascii="Montserrat" w:hAnsi="Montserrat" w:cs="Arial"/>
                <w:color w:val="27344C"/>
                <w:szCs w:val="20"/>
              </w:rPr>
              <w:t>construcţii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instalaţii</w:t>
            </w:r>
            <w:proofErr w:type="spellEnd"/>
            <w:r w:rsidRPr="002E2A3A">
              <w:rPr>
                <w:rFonts w:ascii="Montserrat" w:hAnsi="Montserrat" w:cs="Arial"/>
                <w:color w:val="27344C"/>
                <w:szCs w:val="20"/>
              </w:rPr>
              <w:t xml:space="preserve"> aferente organizării de </w:t>
            </w:r>
            <w:proofErr w:type="spellStart"/>
            <w:r w:rsidRPr="002E2A3A">
              <w:rPr>
                <w:rFonts w:ascii="Montserrat" w:hAnsi="Montserrat" w:cs="Arial"/>
                <w:color w:val="27344C"/>
                <w:szCs w:val="20"/>
              </w:rPr>
              <w:t>şantier</w:t>
            </w:r>
            <w:proofErr w:type="spellEnd"/>
          </w:p>
        </w:tc>
        <w:tc>
          <w:tcPr>
            <w:tcW w:w="2293" w:type="dxa"/>
            <w:shd w:val="clear" w:color="auto" w:fill="E6EFF3"/>
          </w:tcPr>
          <w:p w14:paraId="6F07006D"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Lucrări de construcții și instalații aferente organizării de șantier</w:t>
            </w:r>
          </w:p>
        </w:tc>
        <w:tc>
          <w:tcPr>
            <w:tcW w:w="2693" w:type="dxa"/>
            <w:shd w:val="clear" w:color="auto" w:fill="E6EFF3"/>
            <w:vAlign w:val="center"/>
          </w:tcPr>
          <w:p w14:paraId="7AA83A86" w14:textId="2F7CB355" w:rsidR="002C59E1" w:rsidRPr="002E2A3A" w:rsidRDefault="002C59E1"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7ECC88BD"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Se cuprind lucrările de construcții și instalații aferente organizării de șantier.</w:t>
            </w:r>
          </w:p>
          <w:p w14:paraId="22DA1A4C" w14:textId="07A6C37C"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20EA9D47" w14:textId="77777777" w:rsidTr="002E2A3A">
        <w:trPr>
          <w:trHeight w:val="806"/>
        </w:trPr>
        <w:tc>
          <w:tcPr>
            <w:tcW w:w="2522" w:type="dxa"/>
            <w:shd w:val="clear" w:color="auto" w:fill="E6EFF3"/>
          </w:tcPr>
          <w:p w14:paraId="568F1513" w14:textId="77777777" w:rsidR="002C59E1" w:rsidRPr="002E2A3A" w:rsidRDefault="002C59E1" w:rsidP="008717E9">
            <w:pPr>
              <w:pStyle w:val="ListParagraph"/>
              <w:spacing w:before="120" w:after="120"/>
              <w:ind w:left="35" w:right="2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503D508F" w14:textId="4A285697" w:rsidR="002C59E1" w:rsidRPr="002E2A3A" w:rsidRDefault="002C59E1" w:rsidP="008717E9">
            <w:pPr>
              <w:ind w:right="26"/>
              <w:rPr>
                <w:rFonts w:ascii="Montserrat" w:hAnsi="Montserrat" w:cs="Arial"/>
                <w:color w:val="27344C"/>
                <w:szCs w:val="20"/>
              </w:rPr>
            </w:pPr>
            <w:r w:rsidRPr="002E2A3A">
              <w:rPr>
                <w:rFonts w:ascii="Montserrat" w:hAnsi="Montserrat" w:cs="Arial"/>
                <w:color w:val="27344C"/>
                <w:szCs w:val="20"/>
              </w:rPr>
              <w:t xml:space="preserve">5.1.2 Cheltuieli conexe organizării </w:t>
            </w:r>
            <w:proofErr w:type="spellStart"/>
            <w:r w:rsidRPr="002E2A3A">
              <w:rPr>
                <w:rFonts w:ascii="Montserrat" w:hAnsi="Montserrat" w:cs="Arial"/>
                <w:color w:val="27344C"/>
                <w:szCs w:val="20"/>
              </w:rPr>
              <w:t>şantierului</w:t>
            </w:r>
            <w:proofErr w:type="spellEnd"/>
          </w:p>
        </w:tc>
        <w:tc>
          <w:tcPr>
            <w:tcW w:w="2293" w:type="dxa"/>
            <w:shd w:val="clear" w:color="auto" w:fill="E6EFF3"/>
          </w:tcPr>
          <w:p w14:paraId="5B4855D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Cheltuieli conexe organizării de șantier</w:t>
            </w:r>
          </w:p>
        </w:tc>
        <w:tc>
          <w:tcPr>
            <w:tcW w:w="2693" w:type="dxa"/>
            <w:shd w:val="clear" w:color="auto" w:fill="E6EFF3"/>
            <w:vAlign w:val="center"/>
          </w:tcPr>
          <w:p w14:paraId="0111F56C" w14:textId="23E79DAA" w:rsidR="002C59E1" w:rsidRPr="002E2A3A" w:rsidRDefault="002C59E1"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2900DB52"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conexe organizării de șantier. </w:t>
            </w:r>
          </w:p>
        </w:tc>
      </w:tr>
      <w:tr w:rsidR="00023686" w:rsidRPr="00023686" w14:paraId="3AB47680" w14:textId="77777777" w:rsidTr="002E2A3A">
        <w:trPr>
          <w:trHeight w:val="1357"/>
        </w:trPr>
        <w:tc>
          <w:tcPr>
            <w:tcW w:w="2522" w:type="dxa"/>
            <w:shd w:val="clear" w:color="auto" w:fill="E6EFF3"/>
          </w:tcPr>
          <w:p w14:paraId="04008B86" w14:textId="77777777" w:rsidR="002C59E1" w:rsidRPr="002E2A3A" w:rsidRDefault="002C59E1" w:rsidP="008717E9">
            <w:pPr>
              <w:pStyle w:val="ListParagraph"/>
              <w:spacing w:before="120" w:after="120"/>
              <w:ind w:left="35" w:right="-38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0F88EC06" w14:textId="23F54FA0" w:rsidR="002C59E1" w:rsidRPr="002E2A3A" w:rsidRDefault="002C59E1" w:rsidP="008717E9">
            <w:pPr>
              <w:ind w:right="-386"/>
              <w:rPr>
                <w:rFonts w:ascii="Montserrat" w:hAnsi="Montserrat" w:cs="Arial"/>
                <w:color w:val="27344C"/>
                <w:szCs w:val="20"/>
              </w:rPr>
            </w:pPr>
            <w:r w:rsidRPr="002E2A3A">
              <w:rPr>
                <w:rFonts w:ascii="Montserrat" w:hAnsi="Montserrat" w:cs="Arial"/>
                <w:color w:val="27344C"/>
                <w:szCs w:val="20"/>
              </w:rPr>
              <w:t xml:space="preserve">5.3 Cheltuieli diverse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neprevăzute</w:t>
            </w:r>
          </w:p>
        </w:tc>
        <w:tc>
          <w:tcPr>
            <w:tcW w:w="2293" w:type="dxa"/>
            <w:shd w:val="clear" w:color="auto" w:fill="E6EFF3"/>
          </w:tcPr>
          <w:p w14:paraId="12D360F9"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Cheltuieli diverse și neprevăzute</w:t>
            </w:r>
          </w:p>
        </w:tc>
        <w:tc>
          <w:tcPr>
            <w:tcW w:w="2693" w:type="dxa"/>
            <w:shd w:val="clear" w:color="auto" w:fill="E6EFF3"/>
          </w:tcPr>
          <w:p w14:paraId="523BEC2D" w14:textId="2F75DA92"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3%</w:t>
            </w:r>
            <w:r w:rsidRPr="002E2A3A">
              <w:rPr>
                <w:rFonts w:ascii="Montserrat" w:hAnsi="Montserrat" w:cs="Arial"/>
                <w:color w:val="27344C"/>
                <w:szCs w:val="20"/>
              </w:rPr>
              <w:t xml:space="preserve"> din valoarea totală eligibilă a investiției pentru proiectele care propun lucrări care necesită AC</w:t>
            </w:r>
          </w:p>
        </w:tc>
        <w:tc>
          <w:tcPr>
            <w:tcW w:w="6496" w:type="dxa"/>
            <w:shd w:val="clear" w:color="auto" w:fill="E6EFF3"/>
          </w:tcPr>
          <w:p w14:paraId="5FE04B45"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Sunt eligibile doar dacă sunt detaliate corespunzător prin documente justificative. </w:t>
            </w:r>
          </w:p>
        </w:tc>
      </w:tr>
      <w:tr w:rsidR="00023686" w:rsidRPr="00023686" w14:paraId="5BC6953F" w14:textId="77777777" w:rsidTr="002E2A3A">
        <w:tc>
          <w:tcPr>
            <w:tcW w:w="2522" w:type="dxa"/>
            <w:shd w:val="clear" w:color="auto" w:fill="E6EFF3"/>
          </w:tcPr>
          <w:p w14:paraId="20B8EA6A" w14:textId="77777777" w:rsidR="002C59E1" w:rsidRPr="002E2A3A" w:rsidRDefault="003D224A" w:rsidP="008717E9">
            <w:pPr>
              <w:rPr>
                <w:rFonts w:ascii="Montserrat" w:hAnsi="Montserrat" w:cs="Arial"/>
                <w:color w:val="27344C"/>
                <w:szCs w:val="20"/>
              </w:rPr>
            </w:pPr>
            <w:r w:rsidRPr="002E2A3A">
              <w:rPr>
                <w:rFonts w:ascii="Montserrat" w:hAnsi="Montserrat" w:cs="Arial"/>
                <w:b/>
                <w:bCs/>
                <w:color w:val="27344C"/>
                <w:szCs w:val="20"/>
              </w:rPr>
              <w:lastRenderedPageBreak/>
              <w:t>Servicii</w:t>
            </w:r>
            <w:r w:rsidRPr="002E2A3A">
              <w:rPr>
                <w:rFonts w:ascii="Montserrat" w:hAnsi="Montserrat" w:cs="Arial"/>
                <w:color w:val="27344C"/>
                <w:szCs w:val="20"/>
              </w:rPr>
              <w:t xml:space="preserve">/ </w:t>
            </w:r>
          </w:p>
          <w:p w14:paraId="35840759" w14:textId="521D1B84" w:rsidR="003D224A" w:rsidRPr="002E2A3A" w:rsidRDefault="003D224A" w:rsidP="008717E9">
            <w:pPr>
              <w:rPr>
                <w:rFonts w:ascii="Montserrat" w:hAnsi="Montserrat" w:cs="Arial"/>
                <w:color w:val="27344C"/>
                <w:szCs w:val="20"/>
              </w:rPr>
            </w:pPr>
            <w:r w:rsidRPr="002E2A3A">
              <w:rPr>
                <w:rFonts w:ascii="Montserrat" w:hAnsi="Montserrat" w:cs="Arial"/>
                <w:color w:val="27344C"/>
                <w:szCs w:val="20"/>
              </w:rPr>
              <w:t>Cheltuieli cu servicii pentru internaționalizare</w:t>
            </w:r>
          </w:p>
        </w:tc>
        <w:tc>
          <w:tcPr>
            <w:tcW w:w="2293" w:type="dxa"/>
            <w:shd w:val="clear" w:color="auto" w:fill="E6EFF3"/>
          </w:tcPr>
          <w:p w14:paraId="251AB002" w14:textId="0DDA6B2F" w:rsidR="002C59E1" w:rsidRPr="002E2A3A" w:rsidRDefault="00672279" w:rsidP="008717E9">
            <w:pPr>
              <w:jc w:val="both"/>
              <w:rPr>
                <w:rFonts w:ascii="Montserrat" w:hAnsi="Montserrat" w:cs="Arial"/>
                <w:color w:val="27344C"/>
                <w:szCs w:val="20"/>
              </w:rPr>
            </w:pPr>
            <w:r w:rsidRPr="002E2A3A">
              <w:rPr>
                <w:rFonts w:ascii="Montserrat" w:hAnsi="Montserrat" w:cs="Calibri"/>
                <w:bCs/>
                <w:color w:val="27344C"/>
                <w:szCs w:val="20"/>
              </w:rPr>
              <w:t>Cheltuieli pentru activități dedicate extinderii piețelor de vânzare, a gamei de produse și servicii,</w:t>
            </w:r>
            <w:r w:rsidR="00F842A2" w:rsidRPr="002E2A3A">
              <w:rPr>
                <w:rFonts w:ascii="Montserrat" w:hAnsi="Montserrat" w:cs="Calibri"/>
                <w:bCs/>
                <w:color w:val="27344C"/>
                <w:szCs w:val="20"/>
              </w:rPr>
              <w:t xml:space="preserve"> participarea la principalele canale și platforme de internaționalizare, dezvoltarea de activități de</w:t>
            </w:r>
            <w:r w:rsidRPr="002E2A3A">
              <w:rPr>
                <w:rFonts w:ascii="Montserrat" w:hAnsi="Montserrat" w:cs="Calibri"/>
                <w:bCs/>
                <w:color w:val="27344C"/>
                <w:szCs w:val="20"/>
              </w:rPr>
              <w:t xml:space="preserve"> </w:t>
            </w:r>
            <w:proofErr w:type="spellStart"/>
            <w:r w:rsidRPr="002E2A3A">
              <w:rPr>
                <w:rFonts w:ascii="Montserrat" w:hAnsi="Montserrat" w:cs="Calibri"/>
                <w:bCs/>
                <w:color w:val="27344C"/>
                <w:szCs w:val="20"/>
              </w:rPr>
              <w:t>de</w:t>
            </w:r>
            <w:proofErr w:type="spellEnd"/>
            <w:r w:rsidRPr="002E2A3A">
              <w:rPr>
                <w:rFonts w:ascii="Montserrat" w:hAnsi="Montserrat" w:cs="Calibri"/>
                <w:bCs/>
                <w:color w:val="27344C"/>
                <w:szCs w:val="20"/>
              </w:rPr>
              <w:t xml:space="preserve"> marketing,</w:t>
            </w:r>
            <w:r w:rsidR="00F842A2" w:rsidRPr="002E2A3A">
              <w:rPr>
                <w:rFonts w:ascii="Montserrat" w:hAnsi="Montserrat" w:cs="Calibri"/>
                <w:bCs/>
                <w:color w:val="27344C"/>
                <w:szCs w:val="20"/>
              </w:rPr>
              <w:t xml:space="preserve"> </w:t>
            </w:r>
            <w:r w:rsidRPr="002E2A3A">
              <w:rPr>
                <w:rFonts w:ascii="Montserrat" w:hAnsi="Montserrat" w:cs="Calibri"/>
                <w:bCs/>
                <w:color w:val="27344C"/>
                <w:szCs w:val="20"/>
              </w:rPr>
              <w:t>generate de codul CAEN finanțat</w:t>
            </w:r>
          </w:p>
        </w:tc>
        <w:tc>
          <w:tcPr>
            <w:tcW w:w="2693" w:type="dxa"/>
            <w:shd w:val="clear" w:color="auto" w:fill="E6EFF3"/>
          </w:tcPr>
          <w:p w14:paraId="0BDF0BEE" w14:textId="73B5E9B8" w:rsidR="002C59E1" w:rsidRPr="002E2A3A" w:rsidRDefault="00672279" w:rsidP="008717E9">
            <w:pPr>
              <w:rPr>
                <w:rFonts w:ascii="Montserrat" w:hAnsi="Montserrat" w:cs="Arial"/>
                <w:color w:val="27344C"/>
                <w:szCs w:val="20"/>
              </w:rPr>
            </w:pPr>
            <w:r w:rsidRPr="002E2A3A">
              <w:rPr>
                <w:rFonts w:ascii="Montserrat" w:hAnsi="Montserrat" w:cs="Arial"/>
                <w:color w:val="27344C"/>
                <w:szCs w:val="20"/>
              </w:rPr>
              <w:t>Maxim 10% din valoarea totală eligibilă a investiției</w:t>
            </w:r>
          </w:p>
        </w:tc>
        <w:tc>
          <w:tcPr>
            <w:tcW w:w="6496" w:type="dxa"/>
            <w:shd w:val="clear" w:color="auto" w:fill="E6EFF3"/>
          </w:tcPr>
          <w:p w14:paraId="3599FDAF" w14:textId="77777777" w:rsidR="00672279" w:rsidRPr="002E2A3A" w:rsidRDefault="00672279" w:rsidP="008717E9">
            <w:pPr>
              <w:contextualSpacing/>
              <w:jc w:val="both"/>
              <w:rPr>
                <w:rFonts w:ascii="Montserrat" w:eastAsia="Calibri" w:hAnsi="Montserrat" w:cs="Arial"/>
                <w:color w:val="27344C"/>
                <w:szCs w:val="20"/>
                <w:u w:val="single"/>
              </w:rPr>
            </w:pPr>
            <w:r w:rsidRPr="002E2A3A">
              <w:rPr>
                <w:rFonts w:ascii="Montserrat" w:hAnsi="Montserrat" w:cs="Arial"/>
                <w:color w:val="27344C"/>
                <w:szCs w:val="20"/>
              </w:rPr>
              <w:t>Se cuprind cheltuieli pentru extinderea piețelor de vânzare, a gamei de produse și servicii oferite, precum și participarea la principalele canale și platforme de internaționalizare, inclusiv dezvoltarea de activități de marketing generate de codul CAEN finanțat, prin participarea solicitantului de finanțare, în calitate de expozant, la nivel național și/sau extern, în afara României, la târguri, expoziții:</w:t>
            </w:r>
          </w:p>
          <w:p w14:paraId="6FA5F19F"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taxa de participare,</w:t>
            </w:r>
          </w:p>
          <w:p w14:paraId="4C3352CD"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taxa de închiriere a stand-ului,</w:t>
            </w:r>
          </w:p>
          <w:p w14:paraId="67FC6DFE"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transportul și cazarea pe perioada evenimentului pentru maximum 2 delegați,</w:t>
            </w:r>
          </w:p>
          <w:p w14:paraId="5A149C36"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 xml:space="preserve">transportul și depozitarea mostrelor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materialelor promoționale.</w:t>
            </w:r>
          </w:p>
          <w:p w14:paraId="63B9B5E2"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servicii de marketing.</w:t>
            </w:r>
          </w:p>
          <w:p w14:paraId="06D95CB7" w14:textId="66837903" w:rsidR="002C59E1" w:rsidRPr="002E2A3A" w:rsidRDefault="00672279" w:rsidP="008717E9">
            <w:pPr>
              <w:jc w:val="both"/>
              <w:rPr>
                <w:rFonts w:ascii="Montserrat" w:hAnsi="Montserrat" w:cs="Calibri"/>
                <w:color w:val="27344C"/>
                <w:szCs w:val="20"/>
              </w:rPr>
            </w:pPr>
            <w:r w:rsidRPr="002E2A3A">
              <w:rPr>
                <w:rFonts w:ascii="Montserrat" w:hAnsi="Montserrat" w:cs="Calibri"/>
                <w:color w:val="27344C"/>
                <w:szCs w:val="20"/>
              </w:rPr>
              <w:t>Cheltuielile eligibile, privind taxa de participare și taxa de închiriere a stand-ului, trebuie efectuate de către beneficiari în relația directă, fără intermediari, cu organizatorii acestor târguri, expoziții.</w:t>
            </w:r>
          </w:p>
        </w:tc>
      </w:tr>
      <w:tr w:rsidR="00023686" w:rsidRPr="00023686" w14:paraId="47BA1072" w14:textId="77777777" w:rsidTr="00C15C64">
        <w:trPr>
          <w:trHeight w:val="7144"/>
        </w:trPr>
        <w:tc>
          <w:tcPr>
            <w:tcW w:w="2522" w:type="dxa"/>
            <w:shd w:val="clear" w:color="auto" w:fill="E6EFF3"/>
          </w:tcPr>
          <w:p w14:paraId="5E7C3E73" w14:textId="77777777" w:rsidR="003D224A" w:rsidRPr="002E2A3A" w:rsidRDefault="003D224A" w:rsidP="008717E9">
            <w:pPr>
              <w:pStyle w:val="ListParagraph"/>
              <w:spacing w:before="120" w:after="120"/>
              <w:ind w:left="35" w:right="39"/>
              <w:jc w:val="left"/>
              <w:rPr>
                <w:rFonts w:ascii="Montserrat" w:hAnsi="Montserrat" w:cs="Arial"/>
                <w:color w:val="27344C"/>
                <w:sz w:val="20"/>
                <w:lang w:eastAsia="en-US"/>
              </w:rPr>
            </w:pPr>
            <w:r w:rsidRPr="002E2A3A">
              <w:rPr>
                <w:rFonts w:ascii="Montserrat" w:hAnsi="Montserrat" w:cs="Arial"/>
                <w:b/>
                <w:bCs/>
                <w:color w:val="27344C"/>
                <w:sz w:val="20"/>
                <w:lang w:eastAsia="en-US"/>
              </w:rPr>
              <w:lastRenderedPageBreak/>
              <w:t>Lucrări</w:t>
            </w:r>
            <w:r w:rsidRPr="002E2A3A">
              <w:rPr>
                <w:rFonts w:ascii="Montserrat" w:hAnsi="Montserrat" w:cs="Arial"/>
                <w:color w:val="27344C"/>
                <w:sz w:val="20"/>
                <w:lang w:eastAsia="en-US"/>
              </w:rPr>
              <w:t xml:space="preserve">/ </w:t>
            </w:r>
          </w:p>
          <w:p w14:paraId="303818CE" w14:textId="4DDD003B" w:rsidR="002C59E1"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4.2 Montaj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p>
          <w:p w14:paraId="1866276D" w14:textId="77777777" w:rsidR="00282745" w:rsidRPr="002E2A3A" w:rsidRDefault="00282745" w:rsidP="008717E9">
            <w:pPr>
              <w:pStyle w:val="ListParagraph"/>
              <w:spacing w:before="120" w:after="120"/>
              <w:ind w:left="35" w:right="39"/>
              <w:jc w:val="left"/>
              <w:rPr>
                <w:rFonts w:ascii="Montserrat" w:hAnsi="Montserrat" w:cs="Arial"/>
                <w:b/>
                <w:bCs/>
                <w:color w:val="27344C"/>
                <w:sz w:val="20"/>
                <w:lang w:eastAsia="en-US"/>
              </w:rPr>
            </w:pPr>
          </w:p>
          <w:p w14:paraId="782AC06C" w14:textId="7EEE5600" w:rsidR="003D224A" w:rsidRPr="002E2A3A" w:rsidRDefault="003D224A" w:rsidP="008717E9">
            <w:pPr>
              <w:pStyle w:val="ListParagraph"/>
              <w:spacing w:before="120" w:after="120"/>
              <w:ind w:left="35" w:right="39"/>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325EC14F" w14:textId="4F23E914"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4.3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necesită montaj</w:t>
            </w:r>
          </w:p>
          <w:p w14:paraId="7338E8CF" w14:textId="77777777" w:rsidR="00282745" w:rsidRPr="002E2A3A" w:rsidRDefault="00282745" w:rsidP="008717E9">
            <w:pPr>
              <w:ind w:right="39"/>
              <w:rPr>
                <w:rFonts w:ascii="Montserrat" w:hAnsi="Montserrat" w:cs="Arial"/>
                <w:b/>
                <w:bCs/>
                <w:color w:val="27344C"/>
                <w:szCs w:val="20"/>
              </w:rPr>
            </w:pPr>
          </w:p>
          <w:p w14:paraId="49284D7F" w14:textId="220349F4" w:rsidR="003D224A" w:rsidRPr="002E2A3A" w:rsidRDefault="003D224A" w:rsidP="008717E9">
            <w:pPr>
              <w:ind w:right="39"/>
              <w:rPr>
                <w:rFonts w:ascii="Montserrat" w:hAnsi="Montserrat" w:cs="Arial"/>
                <w:color w:val="27344C"/>
                <w:szCs w:val="20"/>
              </w:rPr>
            </w:pPr>
            <w:r w:rsidRPr="002E2A3A">
              <w:rPr>
                <w:rFonts w:ascii="Montserrat" w:hAnsi="Montserrat" w:cs="Arial"/>
                <w:b/>
                <w:bCs/>
                <w:color w:val="27344C"/>
                <w:szCs w:val="20"/>
              </w:rPr>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2FB18AD8" w14:textId="4E6CE324"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4.4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nu necesită montaj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 de transport</w:t>
            </w:r>
          </w:p>
          <w:p w14:paraId="34F39029" w14:textId="77777777" w:rsidR="00282745" w:rsidRPr="002E2A3A" w:rsidRDefault="00282745" w:rsidP="008717E9">
            <w:pPr>
              <w:ind w:right="39"/>
              <w:rPr>
                <w:rFonts w:ascii="Montserrat" w:hAnsi="Montserrat" w:cs="Arial"/>
                <w:b/>
                <w:bCs/>
                <w:color w:val="27344C"/>
                <w:szCs w:val="20"/>
              </w:rPr>
            </w:pPr>
          </w:p>
          <w:p w14:paraId="79258C09" w14:textId="150326C8" w:rsidR="003D224A" w:rsidRPr="002E2A3A" w:rsidRDefault="003D224A" w:rsidP="008717E9">
            <w:pPr>
              <w:ind w:right="39"/>
              <w:rPr>
                <w:rFonts w:ascii="Montserrat" w:hAnsi="Montserrat" w:cs="Arial"/>
                <w:color w:val="27344C"/>
                <w:szCs w:val="20"/>
              </w:rPr>
            </w:pPr>
            <w:r w:rsidRPr="002E2A3A">
              <w:rPr>
                <w:rFonts w:ascii="Montserrat" w:hAnsi="Montserrat" w:cs="Arial"/>
                <w:b/>
                <w:bCs/>
                <w:color w:val="27344C"/>
                <w:szCs w:val="20"/>
              </w:rPr>
              <w:lastRenderedPageBreak/>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7BE99DD2" w14:textId="77777777"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4.5 Dotări</w:t>
            </w:r>
          </w:p>
          <w:p w14:paraId="79CD07A8" w14:textId="77777777" w:rsidR="00187247" w:rsidRPr="002E2A3A" w:rsidRDefault="00187247" w:rsidP="008717E9">
            <w:pPr>
              <w:ind w:right="39"/>
              <w:rPr>
                <w:rFonts w:ascii="Montserrat" w:hAnsi="Montserrat" w:cs="Arial"/>
                <w:color w:val="27344C"/>
                <w:szCs w:val="20"/>
              </w:rPr>
            </w:pPr>
          </w:p>
          <w:p w14:paraId="39B36F87" w14:textId="4DBC5FD2" w:rsidR="00187247" w:rsidRPr="002E2A3A" w:rsidRDefault="00187247" w:rsidP="008717E9">
            <w:pPr>
              <w:ind w:right="39"/>
              <w:rPr>
                <w:rFonts w:ascii="Montserrat" w:hAnsi="Montserrat" w:cs="Arial"/>
                <w:color w:val="27344C"/>
                <w:szCs w:val="20"/>
              </w:rPr>
            </w:pPr>
            <w:r w:rsidRPr="002E2A3A">
              <w:rPr>
                <w:rFonts w:ascii="Montserrat" w:hAnsi="Montserrat" w:cs="Arial"/>
                <w:b/>
                <w:bCs/>
                <w:color w:val="27344C"/>
                <w:szCs w:val="20"/>
              </w:rPr>
              <w:t>Alte che</w:t>
            </w:r>
            <w:r w:rsidR="00F2178A" w:rsidRPr="002E2A3A">
              <w:rPr>
                <w:rFonts w:ascii="Montserrat" w:hAnsi="Montserrat" w:cs="Arial"/>
                <w:b/>
                <w:bCs/>
                <w:color w:val="27344C"/>
                <w:szCs w:val="20"/>
              </w:rPr>
              <w:t>l</w:t>
            </w:r>
            <w:r w:rsidRPr="002E2A3A">
              <w:rPr>
                <w:rFonts w:ascii="Montserrat" w:hAnsi="Montserrat" w:cs="Arial"/>
                <w:b/>
                <w:bCs/>
                <w:color w:val="27344C"/>
                <w:szCs w:val="20"/>
              </w:rPr>
              <w:t>tuieli</w:t>
            </w:r>
            <w:r w:rsidRPr="002E2A3A">
              <w:rPr>
                <w:rFonts w:ascii="Montserrat" w:hAnsi="Montserrat" w:cs="Arial"/>
                <w:color w:val="27344C"/>
                <w:szCs w:val="20"/>
              </w:rPr>
              <w:t>/</w:t>
            </w:r>
          </w:p>
          <w:p w14:paraId="4069F3E5" w14:textId="2CFC2F00" w:rsidR="00187247" w:rsidRPr="002E2A3A" w:rsidRDefault="00187247" w:rsidP="008717E9">
            <w:pPr>
              <w:ind w:right="39"/>
              <w:rPr>
                <w:rFonts w:ascii="Montserrat" w:hAnsi="Montserrat" w:cs="Arial"/>
                <w:color w:val="27344C"/>
                <w:szCs w:val="20"/>
              </w:rPr>
            </w:pPr>
            <w:r w:rsidRPr="002E2A3A">
              <w:rPr>
                <w:rFonts w:ascii="Montserrat" w:hAnsi="Montserrat" w:cs="Arial"/>
                <w:color w:val="27344C"/>
                <w:szCs w:val="20"/>
              </w:rPr>
              <w:t>Alte cheltuieli</w:t>
            </w:r>
          </w:p>
        </w:tc>
        <w:tc>
          <w:tcPr>
            <w:tcW w:w="2293" w:type="dxa"/>
            <w:shd w:val="clear" w:color="auto" w:fill="E6EFF3"/>
          </w:tcPr>
          <w:p w14:paraId="3BBE643F" w14:textId="195FAC30" w:rsidR="002C59E1" w:rsidRPr="002E2A3A" w:rsidRDefault="002C59E1" w:rsidP="008717E9">
            <w:pPr>
              <w:jc w:val="both"/>
              <w:rPr>
                <w:rFonts w:ascii="Montserrat" w:hAnsi="Montserrat" w:cs="Arial"/>
                <w:color w:val="27344C"/>
                <w:szCs w:val="20"/>
              </w:rPr>
            </w:pPr>
            <w:r w:rsidRPr="002E2A3A">
              <w:rPr>
                <w:rFonts w:ascii="Montserrat" w:eastAsia="Calibri" w:hAnsi="Montserrat" w:cs="Calibri"/>
                <w:color w:val="27344C"/>
                <w:szCs w:val="20"/>
              </w:rPr>
              <w:lastRenderedPageBreak/>
              <w:t>Cheltuieli pentru activități în domeniul economiei circulare</w:t>
            </w:r>
          </w:p>
        </w:tc>
        <w:tc>
          <w:tcPr>
            <w:tcW w:w="2693" w:type="dxa"/>
            <w:shd w:val="clear" w:color="auto" w:fill="E6EFF3"/>
            <w:vAlign w:val="center"/>
          </w:tcPr>
          <w:p w14:paraId="12188661" w14:textId="574EE143" w:rsidR="002C59E1" w:rsidRPr="002E2A3A" w:rsidRDefault="0018352D"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51E7E146" w14:textId="5646EB40"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 pentru achiziționarea de instalații/echipamente specifice pentru activități </w:t>
            </w:r>
            <w:r w:rsidR="00E808E0" w:rsidRPr="002E2A3A">
              <w:rPr>
                <w:rFonts w:ascii="Montserrat" w:hAnsi="Montserrat" w:cs="Arial"/>
                <w:color w:val="27344C"/>
                <w:szCs w:val="20"/>
              </w:rPr>
              <w:t>din</w:t>
            </w:r>
            <w:r w:rsidRPr="002E2A3A">
              <w:rPr>
                <w:rFonts w:ascii="Montserrat" w:hAnsi="Montserrat" w:cs="Arial"/>
                <w:color w:val="27344C"/>
                <w:szCs w:val="20"/>
              </w:rPr>
              <w:t xml:space="preserve"> domeniul economiei circulare</w:t>
            </w:r>
            <w:r w:rsidR="00187247" w:rsidRPr="002E2A3A">
              <w:rPr>
                <w:rFonts w:ascii="Montserrat" w:hAnsi="Montserrat" w:cs="Arial"/>
                <w:color w:val="27344C"/>
                <w:szCs w:val="20"/>
              </w:rPr>
              <w:t xml:space="preserve"> sau activități de dezvoltare de noi lanțuri de aprovizionare ecologice</w:t>
            </w:r>
            <w:r w:rsidRPr="002E2A3A">
              <w:rPr>
                <w:rFonts w:ascii="Montserrat" w:hAnsi="Montserrat" w:cs="Arial"/>
                <w:color w:val="27344C"/>
                <w:szCs w:val="20"/>
              </w:rPr>
              <w:t>.</w:t>
            </w:r>
          </w:p>
        </w:tc>
      </w:tr>
      <w:tr w:rsidR="00023686" w:rsidRPr="00023686" w14:paraId="4C6A05CA" w14:textId="77777777" w:rsidTr="002E2A3A">
        <w:tc>
          <w:tcPr>
            <w:tcW w:w="2522" w:type="dxa"/>
            <w:vMerge w:val="restart"/>
            <w:shd w:val="clear" w:color="auto" w:fill="E6EFF3"/>
          </w:tcPr>
          <w:p w14:paraId="7365FACE" w14:textId="61C793FB" w:rsidR="00B42001" w:rsidRPr="002E2A3A" w:rsidRDefault="00B42001" w:rsidP="008717E9">
            <w:pPr>
              <w:pStyle w:val="ListParagraph"/>
              <w:spacing w:before="120" w:after="120"/>
              <w:ind w:left="35" w:right="26"/>
              <w:jc w:val="left"/>
              <w:rPr>
                <w:rFonts w:ascii="Montserrat" w:hAnsi="Montserrat" w:cs="Arial"/>
                <w:b/>
                <w:bCs/>
                <w:color w:val="27344C"/>
                <w:sz w:val="20"/>
              </w:rPr>
            </w:pPr>
            <w:r w:rsidRPr="002E2A3A">
              <w:rPr>
                <w:rFonts w:ascii="Montserrat" w:hAnsi="Montserrat" w:cs="Arial"/>
                <w:b/>
                <w:bCs/>
                <w:color w:val="27344C"/>
                <w:sz w:val="20"/>
              </w:rPr>
              <w:lastRenderedPageBreak/>
              <w:t>Cheltuieli sub forma de rate forfetare/</w:t>
            </w:r>
          </w:p>
          <w:p w14:paraId="48865299" w14:textId="3A269EB4" w:rsidR="00B42001" w:rsidRPr="002E2A3A" w:rsidRDefault="002E2A3A" w:rsidP="008717E9">
            <w:pPr>
              <w:pStyle w:val="ListParagraph"/>
              <w:spacing w:before="120" w:after="120"/>
              <w:ind w:left="35" w:right="26"/>
              <w:jc w:val="left"/>
              <w:rPr>
                <w:rFonts w:ascii="Montserrat" w:hAnsi="Montserrat" w:cs="Arial"/>
                <w:b/>
                <w:bCs/>
                <w:color w:val="27344C"/>
                <w:sz w:val="20"/>
                <w:lang w:eastAsia="en-US"/>
              </w:rPr>
            </w:pPr>
            <w:r w:rsidRPr="005E6048">
              <w:rPr>
                <w:rFonts w:ascii="Montserrat" w:hAnsi="Montserrat" w:cs="Arial"/>
                <w:color w:val="27344C"/>
                <w:sz w:val="20"/>
              </w:rPr>
              <w:t>Cheltuieli indirecte conform art. 54 lit. a RDC 1060/2021</w:t>
            </w:r>
          </w:p>
          <w:p w14:paraId="658557EE" w14:textId="77777777" w:rsidR="00B42001" w:rsidRPr="002E2A3A" w:rsidRDefault="00B42001" w:rsidP="008717E9">
            <w:pPr>
              <w:pStyle w:val="ListParagraph"/>
              <w:spacing w:before="120" w:after="120"/>
              <w:ind w:left="35" w:right="26"/>
              <w:jc w:val="left"/>
              <w:rPr>
                <w:rFonts w:ascii="Montserrat" w:hAnsi="Montserrat" w:cs="Arial"/>
                <w:b/>
                <w:bCs/>
                <w:color w:val="27344C"/>
                <w:sz w:val="20"/>
                <w:lang w:eastAsia="en-US"/>
              </w:rPr>
            </w:pPr>
          </w:p>
          <w:p w14:paraId="04493A51" w14:textId="53D901DA" w:rsidR="00B42001" w:rsidRPr="002E2A3A" w:rsidRDefault="00B42001" w:rsidP="008717E9">
            <w:pPr>
              <w:pStyle w:val="ListParagraph"/>
              <w:spacing w:before="120" w:after="120"/>
              <w:ind w:left="35" w:right="26"/>
              <w:jc w:val="left"/>
              <w:rPr>
                <w:rFonts w:ascii="Montserrat" w:hAnsi="Montserrat" w:cs="Arial"/>
                <w:color w:val="27344C"/>
                <w:sz w:val="20"/>
                <w:lang w:eastAsia="en-US"/>
              </w:rPr>
            </w:pPr>
          </w:p>
        </w:tc>
        <w:tc>
          <w:tcPr>
            <w:tcW w:w="2293" w:type="dxa"/>
            <w:vMerge w:val="restart"/>
            <w:shd w:val="clear" w:color="auto" w:fill="E6EFF3"/>
          </w:tcPr>
          <w:p w14:paraId="290D98C4" w14:textId="77777777"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Costuri indirecte</w:t>
            </w:r>
          </w:p>
          <w:p w14:paraId="6A386ABE" w14:textId="77777777" w:rsidR="00B42001" w:rsidRPr="002E2A3A" w:rsidRDefault="00B42001" w:rsidP="008717E9">
            <w:pPr>
              <w:jc w:val="both"/>
              <w:rPr>
                <w:rFonts w:ascii="Montserrat" w:hAnsi="Montserrat" w:cs="Arial"/>
                <w:color w:val="27344C"/>
                <w:szCs w:val="20"/>
              </w:rPr>
            </w:pPr>
          </w:p>
          <w:p w14:paraId="084EEB01" w14:textId="7E061490" w:rsidR="00B42001" w:rsidRPr="002E2A3A" w:rsidRDefault="00B42001" w:rsidP="008717E9">
            <w:pPr>
              <w:jc w:val="both"/>
              <w:rPr>
                <w:rFonts w:ascii="Montserrat" w:hAnsi="Montserrat" w:cs="Arial"/>
                <w:color w:val="27344C"/>
                <w:szCs w:val="20"/>
              </w:rPr>
            </w:pPr>
          </w:p>
        </w:tc>
        <w:tc>
          <w:tcPr>
            <w:tcW w:w="2693" w:type="dxa"/>
            <w:vMerge w:val="restart"/>
            <w:shd w:val="clear" w:color="auto" w:fill="E6EFF3"/>
          </w:tcPr>
          <w:p w14:paraId="569A33F8" w14:textId="37C6773C" w:rsidR="00B42001" w:rsidRPr="002E2A3A" w:rsidRDefault="00B42001" w:rsidP="008717E9">
            <w:pPr>
              <w:rPr>
                <w:rFonts w:ascii="Montserrat" w:hAnsi="Montserrat" w:cs="Arial"/>
                <w:color w:val="27344C"/>
                <w:szCs w:val="20"/>
              </w:rPr>
            </w:pPr>
            <w:r w:rsidRPr="002E2A3A">
              <w:rPr>
                <w:rFonts w:ascii="Montserrat" w:hAnsi="Montserrat" w:cs="Arial"/>
                <w:color w:val="27344C"/>
                <w:szCs w:val="20"/>
              </w:rPr>
              <w:t xml:space="preserve">Maxim 5 % din </w:t>
            </w:r>
            <w:r w:rsidRPr="002E2A3A">
              <w:rPr>
                <w:rFonts w:ascii="Montserrat" w:hAnsi="Montserrat" w:cs="Arial"/>
                <w:b/>
                <w:bCs/>
                <w:color w:val="27344C"/>
                <w:szCs w:val="20"/>
              </w:rPr>
              <w:t>valoarea eligibilă a costurilor directe</w:t>
            </w:r>
            <w:r w:rsidRPr="002E2A3A">
              <w:rPr>
                <w:rFonts w:ascii="Montserrat" w:hAnsi="Montserrat" w:cs="Arial"/>
                <w:color w:val="27344C"/>
                <w:szCs w:val="20"/>
              </w:rPr>
              <w:t xml:space="preserve"> definite în conformitate cu prevederile capitolului</w:t>
            </w:r>
            <w:r w:rsidRPr="002E2A3A">
              <w:rPr>
                <w:rFonts w:ascii="Montserrat" w:hAnsi="Montserrat" w:cs="Arial"/>
                <w:strike/>
                <w:color w:val="27344C"/>
                <w:szCs w:val="20"/>
              </w:rPr>
              <w:t xml:space="preserve"> </w:t>
            </w:r>
            <w:r w:rsidRPr="002E2A3A">
              <w:rPr>
                <w:rFonts w:ascii="Montserrat" w:hAnsi="Montserrat" w:cs="Arial"/>
                <w:color w:val="27344C"/>
                <w:szCs w:val="20"/>
              </w:rPr>
              <w:t>5.3.4. Opțiuni de costuri simplificate. Costuri directe și costuri indirecte</w:t>
            </w:r>
          </w:p>
        </w:tc>
        <w:tc>
          <w:tcPr>
            <w:tcW w:w="6496" w:type="dxa"/>
            <w:shd w:val="clear" w:color="auto" w:fill="E6EFF3"/>
          </w:tcPr>
          <w:p w14:paraId="741AC50B" w14:textId="77777777" w:rsidR="00B42001" w:rsidRPr="002E2A3A" w:rsidRDefault="00B42001" w:rsidP="008717E9">
            <w:pPr>
              <w:rPr>
                <w:rFonts w:ascii="Montserrat" w:hAnsi="Montserrat" w:cs="Arial"/>
                <w:color w:val="27344C"/>
                <w:szCs w:val="20"/>
              </w:rPr>
            </w:pPr>
            <w:r w:rsidRPr="002E2A3A">
              <w:rPr>
                <w:rFonts w:ascii="Montserrat" w:hAnsi="Montserrat" w:cs="Arial"/>
                <w:b/>
                <w:bCs/>
                <w:color w:val="27344C"/>
                <w:szCs w:val="20"/>
              </w:rPr>
              <w:t>Comisioane, cote, taxe, costul creditului</w:t>
            </w:r>
            <w:r w:rsidRPr="002E2A3A">
              <w:rPr>
                <w:rFonts w:ascii="Montserrat" w:hAnsi="Montserrat" w:cs="Arial"/>
                <w:color w:val="27344C"/>
                <w:szCs w:val="20"/>
              </w:rPr>
              <w:t>:</w:t>
            </w:r>
          </w:p>
          <w:p w14:paraId="0610086F" w14:textId="448C0A4B"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 xml:space="preserve">cota aferentă Inspectoratului de Stat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calculată potrivit prevederilor Legii nr. 10/1995 privind calitatea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republicată</w:t>
            </w:r>
            <w:r w:rsidRPr="002E2A3A">
              <w:rPr>
                <w:rFonts w:ascii="Montserrat" w:hAnsi="Montserrat" w:cs="Arial"/>
                <w:color w:val="27344C"/>
                <w:sz w:val="20"/>
              </w:rPr>
              <w:t>;</w:t>
            </w:r>
          </w:p>
          <w:p w14:paraId="0C47EAC9" w14:textId="5139B97A"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 xml:space="preserve">cota aferentă Inspectoratului de Stat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calculată potrivit prevederilor Legii nr. 50/1991 privind autorizarea executării lucrărilor de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republicată, cu modificările </w:t>
            </w:r>
            <w:proofErr w:type="spellStart"/>
            <w:r w:rsidRPr="002E2A3A">
              <w:rPr>
                <w:rFonts w:ascii="Montserrat" w:hAnsi="Montserrat"/>
                <w:iCs/>
                <w:color w:val="27344C"/>
                <w:sz w:val="20"/>
              </w:rPr>
              <w:t>şi</w:t>
            </w:r>
            <w:proofErr w:type="spellEnd"/>
            <w:r w:rsidRPr="002E2A3A">
              <w:rPr>
                <w:rFonts w:ascii="Montserrat" w:hAnsi="Montserrat"/>
                <w:iCs/>
                <w:color w:val="27344C"/>
                <w:sz w:val="20"/>
              </w:rPr>
              <w:t xml:space="preserve"> completările ulterioare</w:t>
            </w:r>
            <w:r w:rsidRPr="002E2A3A">
              <w:rPr>
                <w:rFonts w:ascii="Montserrat" w:hAnsi="Montserrat" w:cs="Arial"/>
                <w:color w:val="27344C"/>
                <w:sz w:val="20"/>
              </w:rPr>
              <w:t>;</w:t>
            </w:r>
          </w:p>
          <w:p w14:paraId="74C88A2E" w14:textId="1725914F"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cota aferentă Casei Sociale a Constructorilor-CSC, în aplicarea prevederilor Legii nr. 215/1997 privind Casa Socială a Constructorilor</w:t>
            </w:r>
            <w:r w:rsidRPr="002E2A3A">
              <w:rPr>
                <w:rFonts w:ascii="Montserrat" w:hAnsi="Montserrat" w:cs="Arial"/>
                <w:color w:val="27344C"/>
                <w:sz w:val="20"/>
              </w:rPr>
              <w:t>.</w:t>
            </w:r>
          </w:p>
        </w:tc>
      </w:tr>
      <w:tr w:rsidR="00023686" w:rsidRPr="00023686" w14:paraId="6E569A0C" w14:textId="77777777" w:rsidTr="002E2A3A">
        <w:tc>
          <w:tcPr>
            <w:tcW w:w="2522" w:type="dxa"/>
            <w:vMerge/>
            <w:shd w:val="clear" w:color="auto" w:fill="E6EFF3"/>
          </w:tcPr>
          <w:p w14:paraId="65721F7C" w14:textId="4728E5DB" w:rsidR="00B42001" w:rsidRPr="002E2A3A" w:rsidRDefault="00B42001" w:rsidP="008717E9">
            <w:pPr>
              <w:jc w:val="both"/>
              <w:rPr>
                <w:rFonts w:ascii="Montserrat" w:hAnsi="Montserrat" w:cs="Arial"/>
                <w:color w:val="27344C"/>
                <w:szCs w:val="20"/>
              </w:rPr>
            </w:pPr>
          </w:p>
        </w:tc>
        <w:tc>
          <w:tcPr>
            <w:tcW w:w="2293" w:type="dxa"/>
            <w:vMerge/>
            <w:shd w:val="clear" w:color="auto" w:fill="E6EFF3"/>
          </w:tcPr>
          <w:p w14:paraId="662EC285" w14:textId="3F8DF4FA" w:rsidR="00B42001" w:rsidRPr="002E2A3A" w:rsidRDefault="00B42001" w:rsidP="008717E9">
            <w:pPr>
              <w:jc w:val="both"/>
              <w:rPr>
                <w:rFonts w:ascii="Montserrat" w:hAnsi="Montserrat" w:cs="Arial"/>
                <w:color w:val="27344C"/>
                <w:szCs w:val="20"/>
              </w:rPr>
            </w:pPr>
          </w:p>
        </w:tc>
        <w:tc>
          <w:tcPr>
            <w:tcW w:w="2693" w:type="dxa"/>
            <w:vMerge/>
            <w:shd w:val="clear" w:color="auto" w:fill="E6EFF3"/>
          </w:tcPr>
          <w:p w14:paraId="2AE9466E" w14:textId="49657863" w:rsidR="00B42001" w:rsidRPr="002E2A3A" w:rsidRDefault="00B42001" w:rsidP="008717E9">
            <w:pPr>
              <w:jc w:val="both"/>
              <w:rPr>
                <w:rFonts w:ascii="Montserrat" w:hAnsi="Montserrat" w:cs="Arial"/>
                <w:color w:val="27344C"/>
                <w:szCs w:val="20"/>
              </w:rPr>
            </w:pPr>
          </w:p>
        </w:tc>
        <w:tc>
          <w:tcPr>
            <w:tcW w:w="6496" w:type="dxa"/>
            <w:shd w:val="clear" w:color="auto" w:fill="E6EFF3"/>
          </w:tcPr>
          <w:p w14:paraId="523FA2D5" w14:textId="71BF3C0A" w:rsidR="00B42001" w:rsidRPr="002E2A3A" w:rsidRDefault="00B42001" w:rsidP="008717E9">
            <w:pPr>
              <w:jc w:val="both"/>
              <w:rPr>
                <w:rFonts w:ascii="Montserrat" w:hAnsi="Montserrat" w:cs="Arial"/>
                <w:b/>
                <w:bCs/>
                <w:color w:val="27344C"/>
                <w:szCs w:val="20"/>
              </w:rPr>
            </w:pPr>
            <w:r w:rsidRPr="002E2A3A">
              <w:rPr>
                <w:rFonts w:ascii="Montserrat" w:hAnsi="Montserrat" w:cs="Arial"/>
                <w:b/>
                <w:bCs/>
                <w:color w:val="27344C"/>
                <w:szCs w:val="20"/>
              </w:rPr>
              <w:t xml:space="preserve">Cheltuieli de informare și publicitate: Cheltuieli necesare pentru realizarea activităților de comunicare și vizibilitate </w:t>
            </w:r>
            <w:r w:rsidRPr="002E2A3A">
              <w:rPr>
                <w:rFonts w:ascii="Montserrat" w:hAnsi="Montserrat" w:cs="Arial"/>
                <w:color w:val="27344C"/>
                <w:szCs w:val="20"/>
              </w:rPr>
              <w:t>menționate la  capitolul 3.2</w:t>
            </w:r>
            <w:r w:rsidR="00243E79" w:rsidRPr="002E2A3A">
              <w:rPr>
                <w:rFonts w:ascii="Montserrat" w:hAnsi="Montserrat" w:cs="Arial"/>
                <w:color w:val="27344C"/>
                <w:szCs w:val="20"/>
              </w:rPr>
              <w:t>1</w:t>
            </w:r>
            <w:r w:rsidRPr="002E2A3A">
              <w:rPr>
                <w:rFonts w:ascii="Montserrat" w:hAnsi="Montserrat" w:cs="Arial"/>
                <w:color w:val="27344C"/>
                <w:szCs w:val="20"/>
              </w:rPr>
              <w:t xml:space="preserve"> </w:t>
            </w:r>
            <w:r w:rsidR="00B30218" w:rsidRPr="002E2A3A">
              <w:rPr>
                <w:rFonts w:ascii="Montserrat" w:hAnsi="Montserrat" w:cs="Arial"/>
                <w:color w:val="27344C"/>
                <w:szCs w:val="20"/>
              </w:rPr>
              <w:t xml:space="preserve">Informarea și vizibilitatea sprijinului din fonduri </w:t>
            </w:r>
            <w:r w:rsidRPr="002E2A3A">
              <w:rPr>
                <w:rFonts w:ascii="Montserrat" w:hAnsi="Montserrat" w:cs="Arial"/>
                <w:color w:val="27344C"/>
                <w:szCs w:val="20"/>
              </w:rPr>
              <w:t>și detaliate în Manualul de identitate vizuală pentru beneficiari,</w:t>
            </w:r>
            <w:r w:rsidRPr="002E2A3A">
              <w:rPr>
                <w:rFonts w:ascii="Montserrat" w:hAnsi="Montserrat" w:cs="Arial"/>
                <w:b/>
                <w:bCs/>
                <w:color w:val="27344C"/>
                <w:szCs w:val="20"/>
              </w:rPr>
              <w:t xml:space="preserve"> </w:t>
            </w:r>
            <w:r w:rsidRPr="002E2A3A">
              <w:rPr>
                <w:rFonts w:ascii="Montserrat" w:hAnsi="Montserrat" w:cs="Arial"/>
                <w:color w:val="27344C"/>
                <w:szCs w:val="20"/>
              </w:rPr>
              <w:t xml:space="preserve">obligatorii în conformitate cu prevederile contractului de </w:t>
            </w:r>
            <w:proofErr w:type="spellStart"/>
            <w:r w:rsidRPr="002E2A3A">
              <w:rPr>
                <w:rFonts w:ascii="Montserrat" w:hAnsi="Montserrat" w:cs="Arial"/>
                <w:color w:val="27344C"/>
                <w:szCs w:val="20"/>
              </w:rPr>
              <w:t>finanţare</w:t>
            </w:r>
            <w:proofErr w:type="spellEnd"/>
            <w:r w:rsidRPr="002E2A3A">
              <w:rPr>
                <w:rFonts w:ascii="Montserrat" w:hAnsi="Montserrat" w:cs="Arial"/>
                <w:color w:val="27344C"/>
                <w:szCs w:val="20"/>
              </w:rPr>
              <w:t xml:space="preserve">. </w:t>
            </w:r>
          </w:p>
        </w:tc>
      </w:tr>
      <w:tr w:rsidR="00023686" w:rsidRPr="00023686" w14:paraId="0DABB48B" w14:textId="77777777" w:rsidTr="002E2A3A">
        <w:trPr>
          <w:trHeight w:val="777"/>
        </w:trPr>
        <w:tc>
          <w:tcPr>
            <w:tcW w:w="2522" w:type="dxa"/>
            <w:vMerge/>
            <w:shd w:val="clear" w:color="auto" w:fill="E6EFF3"/>
          </w:tcPr>
          <w:p w14:paraId="4FD52E21" w14:textId="2D8CC35E" w:rsidR="00B42001" w:rsidRPr="002E2A3A" w:rsidRDefault="00B42001" w:rsidP="008717E9">
            <w:pPr>
              <w:jc w:val="both"/>
              <w:rPr>
                <w:rFonts w:ascii="Montserrat" w:hAnsi="Montserrat" w:cs="Arial"/>
                <w:strike/>
                <w:color w:val="27344C"/>
                <w:szCs w:val="20"/>
              </w:rPr>
            </w:pPr>
          </w:p>
        </w:tc>
        <w:tc>
          <w:tcPr>
            <w:tcW w:w="2293" w:type="dxa"/>
            <w:vMerge/>
            <w:shd w:val="clear" w:color="auto" w:fill="E6EFF3"/>
          </w:tcPr>
          <w:p w14:paraId="77BAB815" w14:textId="77777777" w:rsidR="00B42001" w:rsidRPr="002E2A3A" w:rsidRDefault="00B42001" w:rsidP="008717E9">
            <w:pPr>
              <w:jc w:val="both"/>
              <w:rPr>
                <w:rFonts w:ascii="Montserrat" w:hAnsi="Montserrat" w:cs="Arial"/>
                <w:strike/>
                <w:color w:val="27344C"/>
                <w:szCs w:val="20"/>
              </w:rPr>
            </w:pPr>
          </w:p>
        </w:tc>
        <w:tc>
          <w:tcPr>
            <w:tcW w:w="2693" w:type="dxa"/>
            <w:vMerge/>
            <w:shd w:val="clear" w:color="auto" w:fill="E6EFF3"/>
          </w:tcPr>
          <w:p w14:paraId="5134F00B" w14:textId="62BCEA05" w:rsidR="00B42001" w:rsidRPr="002E2A3A" w:rsidRDefault="00B42001" w:rsidP="008717E9">
            <w:pPr>
              <w:jc w:val="both"/>
              <w:rPr>
                <w:rFonts w:ascii="Montserrat" w:hAnsi="Montserrat" w:cs="Arial"/>
                <w:color w:val="27344C"/>
                <w:szCs w:val="20"/>
              </w:rPr>
            </w:pPr>
          </w:p>
        </w:tc>
        <w:tc>
          <w:tcPr>
            <w:tcW w:w="6496" w:type="dxa"/>
            <w:shd w:val="clear" w:color="auto" w:fill="E6EFF3"/>
          </w:tcPr>
          <w:p w14:paraId="76E9BDEB" w14:textId="2207343E" w:rsidR="00B42001" w:rsidRPr="002E2A3A" w:rsidRDefault="00B42001" w:rsidP="008717E9">
            <w:pPr>
              <w:jc w:val="both"/>
              <w:rPr>
                <w:rFonts w:ascii="Montserrat" w:hAnsi="Montserrat" w:cs="Arial"/>
                <w:color w:val="27344C"/>
                <w:szCs w:val="20"/>
              </w:rPr>
            </w:pPr>
            <w:r w:rsidRPr="002E2A3A">
              <w:rPr>
                <w:rFonts w:ascii="Montserrat" w:hAnsi="Montserrat" w:cs="Arial"/>
                <w:b/>
                <w:bCs/>
                <w:color w:val="27344C"/>
                <w:szCs w:val="20"/>
              </w:rPr>
              <w:t>Consultanța/Managementul de proiect</w:t>
            </w:r>
            <w:r w:rsidRPr="002E2A3A">
              <w:rPr>
                <w:rFonts w:ascii="Montserrat" w:hAnsi="Montserrat" w:cs="Arial"/>
                <w:color w:val="27344C"/>
                <w:szCs w:val="20"/>
              </w:rPr>
              <w:t xml:space="preserve"> pentru obiectivul de investiții:</w:t>
            </w:r>
          </w:p>
          <w:p w14:paraId="5CD60D86" w14:textId="77777777"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a) plata serviciilor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 xml:space="preserve"> la elaborarea cererii de </w:t>
            </w:r>
            <w:proofErr w:type="spellStart"/>
            <w:r w:rsidRPr="002E2A3A">
              <w:rPr>
                <w:rFonts w:ascii="Montserrat" w:hAnsi="Montserrat" w:cs="Arial"/>
                <w:color w:val="27344C"/>
                <w:szCs w:val="20"/>
              </w:rPr>
              <w:t>finantare</w:t>
            </w:r>
            <w:proofErr w:type="spellEnd"/>
            <w:r w:rsidRPr="002E2A3A">
              <w:rPr>
                <w:rFonts w:ascii="Montserrat" w:hAnsi="Montserrat" w:cs="Arial"/>
                <w:color w:val="27344C"/>
                <w:szCs w:val="20"/>
              </w:rPr>
              <w:t xml:space="preserve"> si a tuturor studiilor necesare </w:t>
            </w:r>
            <w:proofErr w:type="spellStart"/>
            <w:r w:rsidRPr="002E2A3A">
              <w:rPr>
                <w:rFonts w:ascii="Montserrat" w:hAnsi="Montserrat" w:cs="Arial"/>
                <w:color w:val="27344C"/>
                <w:szCs w:val="20"/>
              </w:rPr>
              <w:t>intocmirii</w:t>
            </w:r>
            <w:proofErr w:type="spellEnd"/>
            <w:r w:rsidRPr="002E2A3A">
              <w:rPr>
                <w:rFonts w:ascii="Montserrat" w:hAnsi="Montserrat" w:cs="Arial"/>
                <w:color w:val="27344C"/>
                <w:szCs w:val="20"/>
              </w:rPr>
              <w:t xml:space="preserve"> acesteia; </w:t>
            </w:r>
          </w:p>
          <w:p w14:paraId="0027DE1B" w14:textId="360AF141"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Sunt eligibile inclusiv cheltuielile efectuate între 01.01.2021 și  data depunerii proiectului.</w:t>
            </w:r>
          </w:p>
          <w:p w14:paraId="14805D7F" w14:textId="3BC6C5AC"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lastRenderedPageBreak/>
              <w:t xml:space="preserve">b) plata serviciilor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 xml:space="preserve"> în domeniul managementului </w:t>
            </w:r>
            <w:proofErr w:type="spellStart"/>
            <w:r w:rsidRPr="002E2A3A">
              <w:rPr>
                <w:rFonts w:ascii="Montserrat" w:hAnsi="Montserrat" w:cs="Arial"/>
                <w:color w:val="27344C"/>
                <w:szCs w:val="20"/>
              </w:rPr>
              <w:t>execuţiei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investiţiei</w:t>
            </w:r>
            <w:proofErr w:type="spellEnd"/>
            <w:r w:rsidRPr="002E2A3A">
              <w:rPr>
                <w:rFonts w:ascii="Montserrat" w:hAnsi="Montserrat" w:cs="Arial"/>
                <w:color w:val="27344C"/>
                <w:szCs w:val="20"/>
              </w:rPr>
              <w:t>;</w:t>
            </w:r>
          </w:p>
          <w:p w14:paraId="1B8F80A5" w14:textId="329DD17C"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c) serviciile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w:t>
            </w:r>
            <w:proofErr w:type="spellStart"/>
            <w:r w:rsidRPr="002E2A3A">
              <w:rPr>
                <w:rFonts w:ascii="Montserrat" w:hAnsi="Montserrat" w:cs="Arial"/>
                <w:color w:val="27344C"/>
                <w:szCs w:val="20"/>
              </w:rPr>
              <w:t>asistenţă</w:t>
            </w:r>
            <w:proofErr w:type="spellEnd"/>
            <w:r w:rsidRPr="002E2A3A">
              <w:rPr>
                <w:rFonts w:ascii="Montserrat" w:hAnsi="Montserrat" w:cs="Arial"/>
                <w:color w:val="27344C"/>
                <w:szCs w:val="20"/>
              </w:rPr>
              <w:t xml:space="preserve"> juridică în scopul elaborării </w:t>
            </w:r>
            <w:proofErr w:type="spellStart"/>
            <w:r w:rsidRPr="002E2A3A">
              <w:rPr>
                <w:rFonts w:ascii="Montserrat" w:hAnsi="Montserrat" w:cs="Arial"/>
                <w:color w:val="27344C"/>
                <w:szCs w:val="20"/>
              </w:rPr>
              <w:t>documentaţiei</w:t>
            </w:r>
            <w:proofErr w:type="spellEnd"/>
            <w:r w:rsidRPr="002E2A3A">
              <w:rPr>
                <w:rFonts w:ascii="Montserrat" w:hAnsi="Montserrat" w:cs="Arial"/>
                <w:color w:val="27344C"/>
                <w:szCs w:val="20"/>
              </w:rPr>
              <w:t xml:space="preserve"> de atribuire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/sau aplicării procedurilor de atribuire a contractelor de </w:t>
            </w:r>
            <w:proofErr w:type="spellStart"/>
            <w:r w:rsidRPr="002E2A3A">
              <w:rPr>
                <w:rFonts w:ascii="Montserrat" w:hAnsi="Montserrat" w:cs="Arial"/>
                <w:color w:val="27344C"/>
                <w:szCs w:val="20"/>
              </w:rPr>
              <w:t>achiziţie</w:t>
            </w:r>
            <w:proofErr w:type="spellEnd"/>
            <w:r w:rsidRPr="002E2A3A">
              <w:rPr>
                <w:rFonts w:ascii="Montserrat" w:hAnsi="Montserrat" w:cs="Arial"/>
                <w:color w:val="27344C"/>
                <w:szCs w:val="20"/>
              </w:rPr>
              <w:t xml:space="preserve"> publică, dacă este cazul; Sunt eligibile inclusiv cheltuielile efectuate între 01.01.2021 și  data depunerii proiectului.</w:t>
            </w:r>
          </w:p>
          <w:p w14:paraId="136E6880" w14:textId="5E40F693"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d) Expertiză contabilă pentru elaborarea raportului de expertiză contabilă solicitat în GSF. Sunt eligibile inclusiv cheltuielile efectuate între 01.01.2021 și  data depunerii proiectului.</w:t>
            </w:r>
          </w:p>
        </w:tc>
      </w:tr>
      <w:tr w:rsidR="00023686" w:rsidRPr="00023686" w14:paraId="31254F46" w14:textId="77777777" w:rsidTr="002E2A3A">
        <w:trPr>
          <w:trHeight w:val="386"/>
        </w:trPr>
        <w:tc>
          <w:tcPr>
            <w:tcW w:w="2522" w:type="dxa"/>
            <w:vMerge/>
            <w:shd w:val="clear" w:color="auto" w:fill="E6EFF3"/>
          </w:tcPr>
          <w:p w14:paraId="2476284D" w14:textId="0C2FA81F" w:rsidR="00B42001" w:rsidRPr="002E2A3A" w:rsidRDefault="00B42001" w:rsidP="008717E9">
            <w:pPr>
              <w:jc w:val="both"/>
              <w:rPr>
                <w:rFonts w:ascii="Montserrat" w:hAnsi="Montserrat" w:cs="Arial"/>
                <w:strike/>
                <w:color w:val="27344C"/>
                <w:szCs w:val="20"/>
              </w:rPr>
            </w:pPr>
          </w:p>
        </w:tc>
        <w:tc>
          <w:tcPr>
            <w:tcW w:w="2293" w:type="dxa"/>
            <w:vMerge/>
            <w:shd w:val="clear" w:color="auto" w:fill="E6EFF3"/>
          </w:tcPr>
          <w:p w14:paraId="63F4CB84" w14:textId="77777777" w:rsidR="00B42001" w:rsidRPr="002E2A3A" w:rsidRDefault="00B42001" w:rsidP="008717E9">
            <w:pPr>
              <w:jc w:val="both"/>
              <w:rPr>
                <w:rFonts w:ascii="Montserrat" w:hAnsi="Montserrat" w:cs="Arial"/>
                <w:strike/>
                <w:color w:val="27344C"/>
                <w:szCs w:val="20"/>
              </w:rPr>
            </w:pPr>
          </w:p>
        </w:tc>
        <w:tc>
          <w:tcPr>
            <w:tcW w:w="2693" w:type="dxa"/>
            <w:vMerge/>
            <w:shd w:val="clear" w:color="auto" w:fill="E6EFF3"/>
          </w:tcPr>
          <w:p w14:paraId="413073F9" w14:textId="77777777" w:rsidR="00B42001" w:rsidRPr="002E2A3A" w:rsidRDefault="00B42001" w:rsidP="008717E9">
            <w:pPr>
              <w:jc w:val="both"/>
              <w:rPr>
                <w:rFonts w:ascii="Montserrat" w:hAnsi="Montserrat" w:cs="Arial"/>
                <w:color w:val="27344C"/>
                <w:szCs w:val="20"/>
              </w:rPr>
            </w:pPr>
          </w:p>
        </w:tc>
        <w:tc>
          <w:tcPr>
            <w:tcW w:w="6496" w:type="dxa"/>
            <w:shd w:val="clear" w:color="auto" w:fill="E6EFF3"/>
          </w:tcPr>
          <w:p w14:paraId="7ADDFC4F" w14:textId="16D7D100" w:rsidR="00B42001" w:rsidRPr="002E2A3A" w:rsidRDefault="00B42001" w:rsidP="008717E9">
            <w:pPr>
              <w:jc w:val="both"/>
              <w:rPr>
                <w:rFonts w:ascii="Montserrat" w:hAnsi="Montserrat" w:cs="Arial"/>
                <w:color w:val="27344C"/>
                <w:szCs w:val="20"/>
              </w:rPr>
            </w:pPr>
            <w:r w:rsidRPr="002E2A3A">
              <w:rPr>
                <w:rFonts w:ascii="Montserrat" w:hAnsi="Montserrat" w:cs="Arial"/>
                <w:b/>
                <w:bCs/>
                <w:color w:val="27344C"/>
                <w:szCs w:val="20"/>
              </w:rPr>
              <w:t>Audit financiar</w:t>
            </w:r>
            <w:r w:rsidRPr="002E2A3A">
              <w:rPr>
                <w:rFonts w:ascii="Montserrat" w:hAnsi="Montserrat" w:cs="Arial"/>
                <w:color w:val="27344C"/>
                <w:szCs w:val="20"/>
              </w:rPr>
              <w:t xml:space="preserve">  extern </w:t>
            </w:r>
          </w:p>
        </w:tc>
      </w:tr>
    </w:tbl>
    <w:p w14:paraId="63A32E00" w14:textId="38F846B3" w:rsidR="00EF6DBB" w:rsidRPr="00B42001" w:rsidRDefault="00EF6DBB" w:rsidP="008717E9">
      <w:pPr>
        <w:jc w:val="both"/>
        <w:rPr>
          <w:rFonts w:ascii="Montserrat" w:hAnsi="Montserrat" w:cs="Arial"/>
          <w:i/>
          <w:iCs/>
          <w:color w:val="27344C"/>
          <w:szCs w:val="20"/>
        </w:rPr>
      </w:pPr>
    </w:p>
    <w:p w14:paraId="5AB48FF6" w14:textId="77777777" w:rsidR="00282745" w:rsidRPr="00B42001" w:rsidRDefault="00282745" w:rsidP="008717E9">
      <w:pPr>
        <w:jc w:val="both"/>
        <w:rPr>
          <w:rFonts w:ascii="Montserrat" w:hAnsi="Montserrat" w:cs="Arial"/>
          <w:i/>
          <w:iCs/>
          <w:color w:val="27344C"/>
          <w:szCs w:val="20"/>
        </w:rPr>
      </w:pPr>
    </w:p>
    <w:p w14:paraId="300B0ADD" w14:textId="12CDDDDD" w:rsidR="00EF6DBB" w:rsidRPr="00B42001" w:rsidRDefault="000920DD" w:rsidP="008717E9">
      <w:pPr>
        <w:pStyle w:val="Normal1"/>
        <w:numPr>
          <w:ilvl w:val="0"/>
          <w:numId w:val="23"/>
        </w:numPr>
        <w:spacing w:before="120" w:after="120"/>
        <w:rPr>
          <w:rFonts w:ascii="Montserrat" w:hAnsi="Montserrat" w:cs="Arial"/>
          <w:b/>
          <w:bCs/>
          <w:color w:val="27344C"/>
          <w:szCs w:val="20"/>
        </w:rPr>
      </w:pPr>
      <w:r w:rsidRPr="00B42001">
        <w:rPr>
          <w:rFonts w:ascii="Montserrat" w:hAnsi="Montserrat" w:cs="Arial"/>
          <w:b/>
          <w:bCs/>
          <w:color w:val="27344C"/>
          <w:szCs w:val="20"/>
        </w:rPr>
        <w:t>Cheltuieli excluse de la finanțare:</w:t>
      </w:r>
    </w:p>
    <w:tbl>
      <w:tblPr>
        <w:tblStyle w:val="TableGrid"/>
        <w:tblW w:w="13892"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892"/>
      </w:tblGrid>
      <w:tr w:rsidR="00B42001" w:rsidRPr="00B42001" w14:paraId="118F86D4" w14:textId="77777777" w:rsidTr="00893D16">
        <w:trPr>
          <w:trHeight w:val="573"/>
        </w:trPr>
        <w:tc>
          <w:tcPr>
            <w:tcW w:w="13892" w:type="dxa"/>
            <w:vAlign w:val="center"/>
          </w:tcPr>
          <w:p w14:paraId="3586DB15" w14:textId="0DF713F0" w:rsidR="000920DD" w:rsidRPr="00B42001" w:rsidRDefault="00EF6DB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înainte de 01.01.2021 conform prevederilor art. 63, alin (2) din Regulamentul (UE) nr.1060/2021;</w:t>
            </w:r>
          </w:p>
        </w:tc>
      </w:tr>
      <w:tr w:rsidR="00B42001" w:rsidRPr="00B42001" w14:paraId="58C9AB8F" w14:textId="77777777" w:rsidTr="00893D16">
        <w:trPr>
          <w:trHeight w:val="573"/>
        </w:trPr>
        <w:tc>
          <w:tcPr>
            <w:tcW w:w="13892" w:type="dxa"/>
            <w:vAlign w:val="center"/>
          </w:tcPr>
          <w:p w14:paraId="7DAC5F1C" w14:textId="7CCDBFF1" w:rsidR="00EF6DBB" w:rsidRPr="00B42001" w:rsidRDefault="00EF6DB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cheltuielile efectuate în sprijinul relocării, conform prevederilor art. 66, alin (1) din Regulamentul (UE) nr.1060/2021;</w:t>
            </w:r>
          </w:p>
        </w:tc>
      </w:tr>
      <w:tr w:rsidR="00B42001" w:rsidRPr="00B42001" w14:paraId="4F33D03F" w14:textId="77777777" w:rsidTr="00893D16">
        <w:tc>
          <w:tcPr>
            <w:tcW w:w="13892" w:type="dxa"/>
            <w:vAlign w:val="center"/>
          </w:tcPr>
          <w:p w14:paraId="4A343075"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cheltuielile excluse de la finanțare potrivit art. 7 alin. (1), (4) și (5) din Regulamentul (UE) 2021/1058;</w:t>
            </w:r>
          </w:p>
        </w:tc>
      </w:tr>
      <w:tr w:rsidR="00B42001" w:rsidRPr="00B42001" w14:paraId="4AA46DA7" w14:textId="77777777" w:rsidTr="00893D16">
        <w:tc>
          <w:tcPr>
            <w:tcW w:w="13892" w:type="dxa"/>
            <w:vAlign w:val="center"/>
          </w:tcPr>
          <w:p w14:paraId="6E944EEB" w14:textId="77777777" w:rsidR="00B10652"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lastRenderedPageBreak/>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B42001" w:rsidRPr="00B42001" w14:paraId="20ACE236" w14:textId="77777777" w:rsidTr="00893D16">
        <w:tc>
          <w:tcPr>
            <w:tcW w:w="13892" w:type="dxa"/>
            <w:vAlign w:val="center"/>
          </w:tcPr>
          <w:p w14:paraId="00B451A5"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cheltuielile aferente operațiunilor care fac obiectul uneia dintre situațiile prevăzute la art.  65 alin. (1) și (2) din Regulamentul (UE) 2021/1060, care afectează caracterul durabil al operațiunilor, </w:t>
            </w:r>
            <w:bookmarkStart w:id="0" w:name="_Hlk98408188"/>
            <w:r w:rsidRPr="00B42001">
              <w:rPr>
                <w:rFonts w:ascii="Montserrat" w:hAnsi="Montserrat" w:cs="Arial"/>
                <w:color w:val="27344C"/>
                <w:sz w:val="20"/>
              </w:rPr>
              <w:t>devin neeligibile, proporțional cu perioada de neconformitate</w:t>
            </w:r>
            <w:bookmarkEnd w:id="0"/>
            <w:r w:rsidRPr="00B42001">
              <w:rPr>
                <w:rFonts w:ascii="Montserrat" w:hAnsi="Montserrat" w:cs="Arial"/>
                <w:color w:val="27344C"/>
                <w:sz w:val="20"/>
              </w:rPr>
              <w:t>;</w:t>
            </w:r>
          </w:p>
        </w:tc>
      </w:tr>
      <w:tr w:rsidR="00D12D7E" w:rsidRPr="00B42001" w14:paraId="5DC98FC6" w14:textId="77777777" w:rsidTr="003500FA">
        <w:tc>
          <w:tcPr>
            <w:tcW w:w="13892" w:type="dxa"/>
            <w:vAlign w:val="center"/>
          </w:tcPr>
          <w:p w14:paraId="112F4728" w14:textId="189D9701" w:rsidR="00D12D7E" w:rsidRPr="00B30218" w:rsidRDefault="00D12D7E" w:rsidP="008717E9">
            <w:pPr>
              <w:pStyle w:val="ListParagraph"/>
              <w:numPr>
                <w:ilvl w:val="0"/>
                <w:numId w:val="26"/>
              </w:numPr>
              <w:spacing w:before="120" w:after="120"/>
              <w:ind w:left="788" w:hanging="539"/>
              <w:rPr>
                <w:rFonts w:ascii="Montserrat" w:hAnsi="Montserrat" w:cs="Arial"/>
                <w:color w:val="27344C"/>
                <w:sz w:val="20"/>
              </w:rPr>
            </w:pPr>
            <w:r w:rsidRPr="00D12D7E">
              <w:rPr>
                <w:rFonts w:ascii="Montserrat" w:hAnsi="Montserrat" w:cs="Arial"/>
                <w:color w:val="27344C"/>
                <w:sz w:val="20"/>
              </w:rPr>
              <w:t>cheltuielile plătite în numerar</w:t>
            </w:r>
            <w:r>
              <w:rPr>
                <w:rFonts w:ascii="Montserrat" w:hAnsi="Montserrat" w:cs="Arial"/>
                <w:color w:val="27344C"/>
                <w:sz w:val="20"/>
              </w:rPr>
              <w:t>;</w:t>
            </w:r>
          </w:p>
        </w:tc>
      </w:tr>
      <w:tr w:rsidR="00B42001" w:rsidRPr="00B42001" w14:paraId="743D1A03" w14:textId="77777777" w:rsidTr="00893D16">
        <w:tc>
          <w:tcPr>
            <w:tcW w:w="13892" w:type="dxa"/>
            <w:vAlign w:val="center"/>
          </w:tcPr>
          <w:p w14:paraId="236EFF19" w14:textId="4D2C35AF" w:rsidR="000920DD"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cheltuielile pentru </w:t>
            </w:r>
            <w:proofErr w:type="spellStart"/>
            <w:r w:rsidRPr="00B42001">
              <w:rPr>
                <w:rFonts w:ascii="Montserrat" w:hAnsi="Montserrat" w:cs="Arial"/>
                <w:color w:val="27344C"/>
                <w:sz w:val="20"/>
              </w:rPr>
              <w:t>achiziţionarea</w:t>
            </w:r>
            <w:proofErr w:type="spellEnd"/>
            <w:r w:rsidRPr="00B42001">
              <w:rPr>
                <w:rFonts w:ascii="Montserrat" w:hAnsi="Montserrat" w:cs="Arial"/>
                <w:color w:val="27344C"/>
                <w:sz w:val="20"/>
              </w:rPr>
              <w:t xml:space="preserve"> de imobile (teren/clădire);</w:t>
            </w:r>
          </w:p>
        </w:tc>
      </w:tr>
      <w:tr w:rsidR="00B42001" w:rsidRPr="00B42001" w14:paraId="34C3A9AF" w14:textId="77777777" w:rsidTr="00893D16">
        <w:tc>
          <w:tcPr>
            <w:tcW w:w="13892" w:type="dxa"/>
            <w:vAlign w:val="center"/>
          </w:tcPr>
          <w:p w14:paraId="671BE8ED" w14:textId="757826EB"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cheltuielile pentru procurarea de bunuri care, conform legii, intră în categoria obiectelor de </w:t>
            </w:r>
            <w:r w:rsidR="00B30218" w:rsidRPr="00B30218">
              <w:rPr>
                <w:rFonts w:ascii="Montserrat" w:hAnsi="Montserrat" w:cs="Arial"/>
                <w:color w:val="27344C"/>
                <w:sz w:val="20"/>
              </w:rPr>
              <w:t>inventar și cheltuieli cu materialele consumabilele;</w:t>
            </w:r>
          </w:p>
        </w:tc>
      </w:tr>
      <w:tr w:rsidR="00D12D7E" w:rsidRPr="00B42001" w14:paraId="3BC7A7E4" w14:textId="77777777" w:rsidTr="003500FA">
        <w:tc>
          <w:tcPr>
            <w:tcW w:w="13892" w:type="dxa"/>
            <w:vAlign w:val="center"/>
          </w:tcPr>
          <w:p w14:paraId="47E51E49" w14:textId="77777777" w:rsidR="00D12D7E" w:rsidRPr="00B42001" w:rsidRDefault="00D12D7E" w:rsidP="008717E9">
            <w:pPr>
              <w:pStyle w:val="ListParagraph"/>
              <w:numPr>
                <w:ilvl w:val="0"/>
                <w:numId w:val="26"/>
              </w:numPr>
              <w:spacing w:before="120" w:after="120"/>
              <w:ind w:left="788" w:hanging="539"/>
              <w:rPr>
                <w:rFonts w:ascii="Montserrat" w:hAnsi="Montserrat" w:cs="Arial"/>
                <w:color w:val="27344C"/>
                <w:sz w:val="20"/>
              </w:rPr>
            </w:pPr>
            <w:r w:rsidRPr="00B30218">
              <w:rPr>
                <w:rFonts w:ascii="Montserrat" w:hAnsi="Montserrat" w:cs="Arial"/>
                <w:color w:val="27344C"/>
                <w:sz w:val="20"/>
              </w:rPr>
              <w:t>cheltuielile care sunt realizate ulterior perioadei maxime de implementare, detaliate la capitolul 5.6 - Durata proiectului, în cadrul căreia se pot deconta cheltuieli;</w:t>
            </w:r>
          </w:p>
        </w:tc>
      </w:tr>
      <w:tr w:rsidR="00B42001" w:rsidRPr="00B42001" w14:paraId="3CC4B4D8" w14:textId="77777777" w:rsidTr="00893D16">
        <w:tc>
          <w:tcPr>
            <w:tcW w:w="13892" w:type="dxa"/>
            <w:vAlign w:val="center"/>
          </w:tcPr>
          <w:p w14:paraId="51517364"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costuri </w:t>
            </w:r>
            <w:proofErr w:type="spellStart"/>
            <w:r w:rsidRPr="00B42001">
              <w:rPr>
                <w:rFonts w:ascii="Montserrat" w:hAnsi="Montserrat" w:cs="Arial"/>
                <w:color w:val="27344C"/>
                <w:sz w:val="20"/>
              </w:rPr>
              <w:t>operaţionale</w:t>
            </w:r>
            <w:proofErr w:type="spellEnd"/>
            <w:r w:rsidRPr="00B42001">
              <w:rPr>
                <w:rFonts w:ascii="Montserrat" w:hAnsi="Montserrat" w:cs="Arial"/>
                <w:color w:val="27344C"/>
                <w:sz w:val="20"/>
              </w:rPr>
              <w:t xml:space="preserve">, de funcționare, de testare și întreținere a obiectivelor finanțate prin proiect; </w:t>
            </w:r>
          </w:p>
        </w:tc>
      </w:tr>
      <w:tr w:rsidR="00B42001" w:rsidRPr="00B42001" w14:paraId="6D3C6815" w14:textId="77777777" w:rsidTr="00893D16">
        <w:tc>
          <w:tcPr>
            <w:tcW w:w="13892" w:type="dxa"/>
            <w:vAlign w:val="center"/>
          </w:tcPr>
          <w:p w14:paraId="615AA36D" w14:textId="22C8437E"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lastRenderedPageBreak/>
              <w:t>costuri administrative</w:t>
            </w:r>
            <w:r w:rsidR="004B2385" w:rsidRPr="00B42001">
              <w:rPr>
                <w:rFonts w:ascii="Montserrat" w:hAnsi="Montserrat" w:cs="Arial"/>
                <w:color w:val="27344C"/>
                <w:sz w:val="20"/>
              </w:rPr>
              <w:t xml:space="preserve">: </w:t>
            </w:r>
            <w:r w:rsidRPr="00B42001">
              <w:rPr>
                <w:rFonts w:ascii="Montserrat" w:hAnsi="Montserrat" w:cs="Arial"/>
                <w:color w:val="27344C"/>
                <w:sz w:val="20"/>
              </w:rPr>
              <w:t>salariile personalului general de administrație; chiriile și reparații ale imobilizărilor de interes general în administrație; energie, combustibil și alte consumuri similare; cheltuieli administrative gospodărești;</w:t>
            </w:r>
          </w:p>
        </w:tc>
      </w:tr>
      <w:tr w:rsidR="00B42001" w:rsidRPr="00B42001" w14:paraId="497EC468" w14:textId="77777777" w:rsidTr="00893D16">
        <w:tc>
          <w:tcPr>
            <w:tcW w:w="13892" w:type="dxa"/>
            <w:vAlign w:val="center"/>
          </w:tcPr>
          <w:p w14:paraId="4171E584"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alte cheltuieli generale de administrație;</w:t>
            </w:r>
          </w:p>
        </w:tc>
      </w:tr>
      <w:tr w:rsidR="00B42001" w:rsidRPr="00B42001" w14:paraId="33AD8241" w14:textId="77777777" w:rsidTr="00893D16">
        <w:tc>
          <w:tcPr>
            <w:tcW w:w="13892" w:type="dxa"/>
            <w:vAlign w:val="center"/>
          </w:tcPr>
          <w:p w14:paraId="1F41A040"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financiare, respectiv prime de asigurare, taxe, comisioane, rate și dobânzi aferente creditelor;</w:t>
            </w:r>
          </w:p>
        </w:tc>
      </w:tr>
      <w:tr w:rsidR="00B42001" w:rsidRPr="00B42001" w14:paraId="75EC8C94" w14:textId="77777777" w:rsidTr="00893D16">
        <w:tc>
          <w:tcPr>
            <w:tcW w:w="13892" w:type="dxa"/>
            <w:vAlign w:val="center"/>
          </w:tcPr>
          <w:p w14:paraId="226ACAA3" w14:textId="1FDE9476" w:rsidR="000920DD" w:rsidRPr="00B42001" w:rsidRDefault="00AD2464"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w:t>
            </w:r>
            <w:r w:rsidR="000920DD" w:rsidRPr="00B42001">
              <w:rPr>
                <w:rFonts w:ascii="Montserrat" w:hAnsi="Montserrat" w:cs="Arial"/>
                <w:color w:val="27344C"/>
                <w:sz w:val="20"/>
              </w:rPr>
              <w:t>ontribuția în natură;</w:t>
            </w:r>
          </w:p>
        </w:tc>
      </w:tr>
      <w:tr w:rsidR="00B42001" w:rsidRPr="00B42001" w14:paraId="5C617090" w14:textId="77777777" w:rsidTr="00893D16">
        <w:tc>
          <w:tcPr>
            <w:tcW w:w="13892" w:type="dxa"/>
            <w:vAlign w:val="center"/>
          </w:tcPr>
          <w:p w14:paraId="0EDA00E8"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amortizarea;</w:t>
            </w:r>
          </w:p>
        </w:tc>
      </w:tr>
      <w:tr w:rsidR="00B42001" w:rsidRPr="00B42001" w14:paraId="2B52DA50" w14:textId="77777777" w:rsidTr="00893D16">
        <w:tc>
          <w:tcPr>
            <w:tcW w:w="13892" w:type="dxa"/>
            <w:vAlign w:val="center"/>
          </w:tcPr>
          <w:p w14:paraId="433A36BD" w14:textId="7C654AE1" w:rsidR="00EF6DBB" w:rsidRPr="00B42001" w:rsidRDefault="00EF6DBB" w:rsidP="008717E9">
            <w:pPr>
              <w:pStyle w:val="ListParagraph"/>
              <w:numPr>
                <w:ilvl w:val="0"/>
                <w:numId w:val="26"/>
              </w:numPr>
              <w:spacing w:before="120" w:after="120"/>
              <w:ind w:left="788" w:hanging="539"/>
              <w:rPr>
                <w:rFonts w:ascii="Montserrat" w:hAnsi="Montserrat" w:cs="Arial"/>
                <w:color w:val="27344C"/>
                <w:sz w:val="20"/>
                <w:lang w:eastAsia="en-GB"/>
              </w:rPr>
            </w:pPr>
            <w:r w:rsidRPr="00B42001">
              <w:rPr>
                <w:rFonts w:ascii="Montserrat" w:hAnsi="Montserrat" w:cs="Arial"/>
                <w:color w:val="27344C"/>
                <w:sz w:val="20"/>
              </w:rPr>
              <w:t>leasingul;</w:t>
            </w:r>
          </w:p>
        </w:tc>
      </w:tr>
      <w:tr w:rsidR="00A41433" w:rsidRPr="002914D8" w14:paraId="7D69BFC3" w14:textId="77777777" w:rsidTr="00492ABD">
        <w:tc>
          <w:tcPr>
            <w:tcW w:w="13892" w:type="dxa"/>
            <w:vAlign w:val="center"/>
          </w:tcPr>
          <w:p w14:paraId="633B84FD"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 xml:space="preserve">cheltuieli cu elaborarea studiilor </w:t>
            </w:r>
            <w:r>
              <w:rPr>
                <w:rFonts w:ascii="Montserrat" w:hAnsi="Montserrat" w:cs="Arial"/>
                <w:color w:val="27344C"/>
                <w:sz w:val="20"/>
              </w:rPr>
              <w:t>incluse la cap. 3.1 din Devizul General  conform HG 907/2016</w:t>
            </w:r>
            <w:r w:rsidRPr="002914D8">
              <w:rPr>
                <w:rFonts w:ascii="Montserrat" w:hAnsi="Montserrat" w:cs="Arial"/>
                <w:color w:val="27344C"/>
                <w:sz w:val="20"/>
              </w:rPr>
              <w:t>;</w:t>
            </w:r>
          </w:p>
        </w:tc>
      </w:tr>
      <w:tr w:rsidR="00A41433" w:rsidRPr="002914D8" w14:paraId="4A2CD500" w14:textId="77777777" w:rsidTr="00492ABD">
        <w:tc>
          <w:tcPr>
            <w:tcW w:w="13892" w:type="dxa"/>
            <w:vAlign w:val="center"/>
          </w:tcPr>
          <w:p w14:paraId="5CEEA495"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documentații-suport și cheltuieli pentru obținerea de avize, acorduri și autorizații</w:t>
            </w:r>
            <w:r>
              <w:rPr>
                <w:rFonts w:ascii="Montserrat" w:hAnsi="Montserrat" w:cs="Arial"/>
                <w:color w:val="27344C"/>
                <w:sz w:val="20"/>
              </w:rPr>
              <w:t xml:space="preserve"> incluse la cap. 3.2 din Devizul General  conform HG 907/2016</w:t>
            </w:r>
            <w:r w:rsidRPr="002914D8">
              <w:rPr>
                <w:rFonts w:ascii="Montserrat" w:hAnsi="Montserrat" w:cs="Arial"/>
                <w:color w:val="27344C"/>
                <w:sz w:val="20"/>
              </w:rPr>
              <w:t>;</w:t>
            </w:r>
          </w:p>
        </w:tc>
      </w:tr>
      <w:tr w:rsidR="00A41433" w:rsidRPr="002914D8" w14:paraId="181200D3" w14:textId="77777777" w:rsidTr="00492ABD">
        <w:tc>
          <w:tcPr>
            <w:tcW w:w="13892" w:type="dxa"/>
            <w:vAlign w:val="center"/>
          </w:tcPr>
          <w:p w14:paraId="34F437EB"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cu</w:t>
            </w:r>
            <w:r>
              <w:rPr>
                <w:rFonts w:ascii="Montserrat" w:hAnsi="Montserrat" w:cs="Arial"/>
                <w:color w:val="27344C"/>
                <w:sz w:val="20"/>
              </w:rPr>
              <w:t xml:space="preserve"> expertizarea tehnică incluse la cap. 3.3 din Devizul General  conform HG 907/2016;</w:t>
            </w:r>
          </w:p>
        </w:tc>
      </w:tr>
      <w:tr w:rsidR="00A41433" w:rsidRPr="002914D8" w14:paraId="3F7F21E4" w14:textId="77777777" w:rsidTr="00492ABD">
        <w:tc>
          <w:tcPr>
            <w:tcW w:w="13892" w:type="dxa"/>
            <w:vAlign w:val="center"/>
          </w:tcPr>
          <w:p w14:paraId="05B658F3"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lastRenderedPageBreak/>
              <w:t xml:space="preserve">cheltuieli </w:t>
            </w:r>
            <w:r>
              <w:rPr>
                <w:rFonts w:ascii="Montserrat" w:hAnsi="Montserrat" w:cs="Arial"/>
                <w:color w:val="27344C"/>
                <w:sz w:val="20"/>
              </w:rPr>
              <w:t>cu certificarea performanței energetice și auditul energetic al clădirilor incluse la cap. 3.4 din Devizul General  conform HG 907/2016;</w:t>
            </w:r>
          </w:p>
        </w:tc>
      </w:tr>
      <w:tr w:rsidR="00A41433" w:rsidRPr="002914D8" w14:paraId="4C3A20B2" w14:textId="77777777" w:rsidTr="00492ABD">
        <w:tc>
          <w:tcPr>
            <w:tcW w:w="13892" w:type="dxa"/>
            <w:vAlign w:val="center"/>
          </w:tcPr>
          <w:p w14:paraId="0B4409D6"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cu </w:t>
            </w:r>
            <w:r>
              <w:rPr>
                <w:rFonts w:ascii="Montserrat" w:hAnsi="Montserrat" w:cs="Arial"/>
                <w:color w:val="27344C"/>
                <w:sz w:val="20"/>
              </w:rPr>
              <w:t>proiectarea incluse la cap. 3.5 din Devizul General  conform HG 907/2016</w:t>
            </w:r>
            <w:r w:rsidRPr="002914D8">
              <w:rPr>
                <w:rFonts w:ascii="Montserrat" w:hAnsi="Montserrat" w:cs="Arial"/>
                <w:color w:val="27344C"/>
                <w:sz w:val="20"/>
              </w:rPr>
              <w:t>;</w:t>
            </w:r>
          </w:p>
        </w:tc>
      </w:tr>
      <w:tr w:rsidR="00A41433" w:rsidRPr="002914D8" w14:paraId="7B3E020A" w14:textId="77777777" w:rsidTr="00492ABD">
        <w:tc>
          <w:tcPr>
            <w:tcW w:w="13892" w:type="dxa"/>
            <w:vAlign w:val="center"/>
          </w:tcPr>
          <w:p w14:paraId="6D053137"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plata activităților de asistență tehnică din partea proiectantului respectiv plata diriginților de șantier</w:t>
            </w:r>
            <w:r>
              <w:rPr>
                <w:rFonts w:ascii="Montserrat" w:hAnsi="Montserrat" w:cs="Arial"/>
                <w:color w:val="27344C"/>
                <w:sz w:val="20"/>
              </w:rPr>
              <w:t xml:space="preserve"> incluse la cap. 3.8 din Devizul General  conform HG 907/2016</w:t>
            </w:r>
            <w:r w:rsidRPr="002914D8">
              <w:rPr>
                <w:rFonts w:ascii="Montserrat" w:hAnsi="Montserrat" w:cs="Arial"/>
                <w:color w:val="27344C"/>
                <w:sz w:val="20"/>
              </w:rPr>
              <w:t>;</w:t>
            </w:r>
          </w:p>
        </w:tc>
      </w:tr>
      <w:tr w:rsidR="00A41433" w:rsidRPr="002914D8" w14:paraId="1D527110" w14:textId="77777777" w:rsidTr="00492ABD">
        <w:tc>
          <w:tcPr>
            <w:tcW w:w="13892" w:type="dxa"/>
            <w:vAlign w:val="center"/>
          </w:tcPr>
          <w:p w14:paraId="14E12B9A"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comisioanelor și dobânzilor aferente creditului băncii finanțatoare incluse la cap. 5.2.1 din Devizul General  conform HG 907/2016;</w:t>
            </w:r>
          </w:p>
        </w:tc>
      </w:tr>
      <w:tr w:rsidR="00A41433" w:rsidRPr="002914D8" w14:paraId="62C77025" w14:textId="77777777" w:rsidTr="00492ABD">
        <w:tc>
          <w:tcPr>
            <w:tcW w:w="13892" w:type="dxa"/>
            <w:vAlign w:val="center"/>
          </w:tcPr>
          <w:p w14:paraId="7EC83C8A"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taxelor pentru acorduri, avize conforme și autorizația de construire/desființare incluse la cap. 5.2.5 din Devizul General  conform HG 907/2016</w:t>
            </w:r>
          </w:p>
        </w:tc>
      </w:tr>
      <w:tr w:rsidR="00B42001" w:rsidRPr="00B42001" w14:paraId="31813EC3" w14:textId="77777777" w:rsidTr="00893D16">
        <w:tc>
          <w:tcPr>
            <w:tcW w:w="13892" w:type="dxa"/>
            <w:vAlign w:val="center"/>
          </w:tcPr>
          <w:p w14:paraId="762CD8AC" w14:textId="77777777" w:rsidR="00B10652" w:rsidRPr="00B42001" w:rsidRDefault="00B10652" w:rsidP="008717E9">
            <w:pPr>
              <w:pStyle w:val="ListParagraph"/>
              <w:numPr>
                <w:ilvl w:val="0"/>
                <w:numId w:val="26"/>
              </w:numPr>
              <w:spacing w:before="120" w:after="120"/>
              <w:ind w:left="788" w:hanging="539"/>
              <w:rPr>
                <w:rFonts w:ascii="Montserrat" w:hAnsi="Montserrat"/>
                <w:color w:val="27344C"/>
                <w:sz w:val="20"/>
              </w:rPr>
            </w:pPr>
            <w:r w:rsidRPr="00B42001">
              <w:rPr>
                <w:rFonts w:ascii="Montserrat" w:hAnsi="Montserrat"/>
                <w:color w:val="27344C"/>
                <w:sz w:val="20"/>
              </w:rPr>
              <w:t>cheltuieli pentru lucrări de întreținere/reparare/mentenanță/lucrări de modernizare a construcției/lucrări care nu se supun autorizării în condițiile legislației în vigoare</w:t>
            </w:r>
          </w:p>
        </w:tc>
      </w:tr>
      <w:tr w:rsidR="00B42001" w:rsidRPr="00B42001" w14:paraId="636C4A14" w14:textId="77777777" w:rsidTr="00893D16">
        <w:tc>
          <w:tcPr>
            <w:tcW w:w="13892" w:type="dxa"/>
            <w:vAlign w:val="center"/>
          </w:tcPr>
          <w:p w14:paraId="5B583EC1" w14:textId="1D59E495" w:rsidR="00EF6DBB" w:rsidRPr="00B42001" w:rsidRDefault="00EF6DB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costurile lucrărilor de construcție/extindere pentru spații destinate exclusiv desfășurării activităților administrative: birouri, săli de conferințe/ședințe, spații pentru relaxarea angajaților, săli de mese, spații de cazare;</w:t>
            </w:r>
          </w:p>
        </w:tc>
      </w:tr>
      <w:tr w:rsidR="00B42001" w:rsidRPr="00B42001" w14:paraId="775D943A" w14:textId="77777777" w:rsidTr="00893D16">
        <w:tc>
          <w:tcPr>
            <w:tcW w:w="13892" w:type="dxa"/>
            <w:vAlign w:val="center"/>
          </w:tcPr>
          <w:p w14:paraId="3F8F4BD9" w14:textId="3116FC1E" w:rsidR="0041346F" w:rsidRPr="00B42001" w:rsidRDefault="00EF6DB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lastRenderedPageBreak/>
              <w:t>cheltuielile pentru modernizarea/construirea/extinderea</w:t>
            </w:r>
            <w:r w:rsidR="0098779E" w:rsidRPr="00B42001">
              <w:rPr>
                <w:rFonts w:ascii="Montserrat" w:hAnsi="Montserrat" w:cs="Arial"/>
                <w:color w:val="27344C"/>
                <w:sz w:val="20"/>
              </w:rPr>
              <w:t>/dotarea</w:t>
            </w:r>
            <w:r w:rsidRPr="00B42001">
              <w:rPr>
                <w:rFonts w:ascii="Montserrat" w:hAnsi="Montserrat" w:cs="Arial"/>
                <w:color w:val="27344C"/>
                <w:sz w:val="20"/>
              </w:rPr>
              <w:t xml:space="preserve"> </w:t>
            </w:r>
            <w:r w:rsidR="0098779E" w:rsidRPr="00B42001">
              <w:rPr>
                <w:rFonts w:ascii="Montserrat" w:hAnsi="Montserrat" w:cs="Arial"/>
                <w:color w:val="27344C"/>
                <w:sz w:val="20"/>
              </w:rPr>
              <w:t xml:space="preserve">exclusiv a </w:t>
            </w:r>
            <w:r w:rsidRPr="00B42001">
              <w:rPr>
                <w:rFonts w:ascii="Montserrat" w:hAnsi="Montserrat" w:cs="Arial"/>
                <w:color w:val="27344C"/>
                <w:sz w:val="20"/>
              </w:rPr>
              <w:t>spațiilor de servire a mesei și de cazare din structurile de primire turistice;</w:t>
            </w:r>
          </w:p>
        </w:tc>
      </w:tr>
      <w:tr w:rsidR="00B42001" w:rsidRPr="00B42001" w14:paraId="25B504D1" w14:textId="77777777" w:rsidTr="00893D16">
        <w:tc>
          <w:tcPr>
            <w:tcW w:w="13892" w:type="dxa"/>
            <w:vAlign w:val="center"/>
          </w:tcPr>
          <w:p w14:paraId="02983EFC" w14:textId="59D2D65A" w:rsidR="0098779E" w:rsidRPr="00B42001" w:rsidRDefault="0098779E"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cheltuielile pentru construirea/extinderea de infrastructuri multifuncționale de agrement și fitness, pentru educație fizică și sport, inclusiv dezvoltarea unor infrastructuri de tratament balnear realizate în mediul urban din Regiunea Vest;</w:t>
            </w:r>
          </w:p>
        </w:tc>
      </w:tr>
      <w:tr w:rsidR="00B42001" w:rsidRPr="00B42001" w14:paraId="03010B35" w14:textId="77777777" w:rsidTr="00893D16">
        <w:tc>
          <w:tcPr>
            <w:tcW w:w="13892" w:type="dxa"/>
            <w:vAlign w:val="center"/>
          </w:tcPr>
          <w:p w14:paraId="5524E20E" w14:textId="77777777" w:rsidR="00DC7B71" w:rsidRPr="00B42001" w:rsidRDefault="00DC7B71"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 xml:space="preserve">costurile aferente investițiilor în active necorporale destinate întregii activități a solicitantului de finanțare; </w:t>
            </w:r>
          </w:p>
        </w:tc>
      </w:tr>
      <w:tr w:rsidR="00B42001" w:rsidRPr="00B42001" w14:paraId="54E90F36" w14:textId="77777777" w:rsidTr="00893D16">
        <w:tc>
          <w:tcPr>
            <w:tcW w:w="13892" w:type="dxa"/>
            <w:vAlign w:val="center"/>
          </w:tcPr>
          <w:p w14:paraId="4DF541C5" w14:textId="56D7E7B9" w:rsidR="002B7E5B" w:rsidRPr="00B42001" w:rsidRDefault="002B7E5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costurile aferente investițiilor în programe informatice (aplicație), respectiv costurile destinate rezolvării unor probleme specifice solicitantului de finanțare</w:t>
            </w:r>
            <w:r w:rsidR="0098779E" w:rsidRPr="00B42001">
              <w:rPr>
                <w:rFonts w:ascii="Montserrat" w:hAnsi="Montserrat" w:cs="Arial"/>
                <w:color w:val="27344C"/>
                <w:sz w:val="20"/>
              </w:rPr>
              <w:t xml:space="preserve"> și care nu sunt destinate derulării activității pe codul CAEN pentru care solicită finanțare</w:t>
            </w:r>
            <w:r w:rsidRPr="00B42001">
              <w:rPr>
                <w:rFonts w:ascii="Montserrat" w:hAnsi="Montserrat" w:cs="Arial"/>
                <w:color w:val="27344C"/>
                <w:sz w:val="20"/>
              </w:rPr>
              <w:t>;</w:t>
            </w:r>
          </w:p>
        </w:tc>
      </w:tr>
      <w:tr w:rsidR="00B42001" w:rsidRPr="00B42001" w14:paraId="1D1C18B1" w14:textId="77777777" w:rsidTr="00893D16">
        <w:tc>
          <w:tcPr>
            <w:tcW w:w="13892" w:type="dxa"/>
            <w:vAlign w:val="center"/>
          </w:tcPr>
          <w:p w14:paraId="21282B91" w14:textId="014B465D" w:rsidR="000920DD" w:rsidRPr="00B42001" w:rsidRDefault="00DC7B71"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valoarea cheltuielilor care depășește limitele maxime așa cum sunt menționate la secțiunea A din Anexa 5_Lista cheltuielilor eligibile și neeligibile, acolo unde sunt prevăzute limitări</w:t>
            </w:r>
            <w:r w:rsidR="000920DD" w:rsidRPr="00B42001">
              <w:rPr>
                <w:rFonts w:ascii="Montserrat" w:hAnsi="Montserrat" w:cs="Arial"/>
                <w:color w:val="27344C"/>
                <w:sz w:val="20"/>
              </w:rPr>
              <w:t>;</w:t>
            </w:r>
          </w:p>
        </w:tc>
      </w:tr>
      <w:tr w:rsidR="00B42001" w:rsidRPr="00B42001" w14:paraId="50055EA8" w14:textId="77777777" w:rsidTr="00893D16">
        <w:tc>
          <w:tcPr>
            <w:tcW w:w="13892" w:type="dxa"/>
            <w:vAlign w:val="center"/>
          </w:tcPr>
          <w:p w14:paraId="59EC0EEC"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cheltuielile privind </w:t>
            </w:r>
            <w:proofErr w:type="spellStart"/>
            <w:r w:rsidRPr="00B42001">
              <w:rPr>
                <w:rFonts w:ascii="Montserrat" w:hAnsi="Montserrat" w:cs="Arial"/>
                <w:color w:val="27344C"/>
                <w:sz w:val="20"/>
              </w:rPr>
              <w:t>achiziţia</w:t>
            </w:r>
            <w:proofErr w:type="spellEnd"/>
            <w:r w:rsidRPr="00B42001">
              <w:rPr>
                <w:rFonts w:ascii="Montserrat" w:hAnsi="Montserrat" w:cs="Arial"/>
                <w:color w:val="27344C"/>
                <w:sz w:val="20"/>
              </w:rPr>
              <w:t xml:space="preserve"> de dotări/echipamente/utilaje second-hand;</w:t>
            </w:r>
          </w:p>
        </w:tc>
      </w:tr>
      <w:tr w:rsidR="00B42001" w:rsidRPr="00B42001" w14:paraId="0AA74B5E" w14:textId="77777777" w:rsidTr="00893D16">
        <w:tc>
          <w:tcPr>
            <w:tcW w:w="13892" w:type="dxa"/>
            <w:vAlign w:val="center"/>
          </w:tcPr>
          <w:p w14:paraId="790D3496"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taxa pe valoarea </w:t>
            </w:r>
            <w:proofErr w:type="spellStart"/>
            <w:r w:rsidRPr="00B42001">
              <w:rPr>
                <w:rFonts w:ascii="Montserrat" w:hAnsi="Montserrat" w:cs="Arial"/>
                <w:color w:val="27344C"/>
                <w:sz w:val="20"/>
              </w:rPr>
              <w:t>adăugata</w:t>
            </w:r>
            <w:proofErr w:type="spellEnd"/>
            <w:r w:rsidRPr="00B42001">
              <w:rPr>
                <w:rFonts w:ascii="Montserrat" w:hAnsi="Montserrat" w:cs="Arial"/>
                <w:color w:val="27344C"/>
                <w:sz w:val="20"/>
              </w:rPr>
              <w:t xml:space="preserve">̆ recuperabilă, cu </w:t>
            </w:r>
            <w:proofErr w:type="spellStart"/>
            <w:r w:rsidRPr="00B42001">
              <w:rPr>
                <w:rFonts w:ascii="Montserrat" w:hAnsi="Montserrat" w:cs="Arial"/>
                <w:color w:val="27344C"/>
                <w:sz w:val="20"/>
              </w:rPr>
              <w:t>excepţia</w:t>
            </w:r>
            <w:proofErr w:type="spellEnd"/>
            <w:r w:rsidRPr="00B42001">
              <w:rPr>
                <w:rFonts w:ascii="Montserrat" w:hAnsi="Montserrat" w:cs="Arial"/>
                <w:color w:val="27344C"/>
                <w:sz w:val="20"/>
              </w:rPr>
              <w:t xml:space="preserve"> cazului în care aceasta nu se poate recupera în temeiul </w:t>
            </w:r>
            <w:proofErr w:type="spellStart"/>
            <w:r w:rsidRPr="00B42001">
              <w:rPr>
                <w:rFonts w:ascii="Montserrat" w:hAnsi="Montserrat" w:cs="Arial"/>
                <w:color w:val="27344C"/>
                <w:sz w:val="20"/>
              </w:rPr>
              <w:t>legislaţiei</w:t>
            </w:r>
            <w:proofErr w:type="spellEnd"/>
            <w:r w:rsidRPr="00B42001">
              <w:rPr>
                <w:rFonts w:ascii="Montserrat" w:hAnsi="Montserrat" w:cs="Arial"/>
                <w:color w:val="27344C"/>
                <w:sz w:val="20"/>
              </w:rPr>
              <w:t xml:space="preserve"> </w:t>
            </w:r>
            <w:proofErr w:type="spellStart"/>
            <w:r w:rsidRPr="00B42001">
              <w:rPr>
                <w:rFonts w:ascii="Montserrat" w:hAnsi="Montserrat" w:cs="Arial"/>
                <w:color w:val="27344C"/>
                <w:sz w:val="20"/>
              </w:rPr>
              <w:t>naţionale</w:t>
            </w:r>
            <w:proofErr w:type="spellEnd"/>
            <w:r w:rsidRPr="00B42001">
              <w:rPr>
                <w:rFonts w:ascii="Montserrat" w:hAnsi="Montserrat" w:cs="Arial"/>
                <w:color w:val="27344C"/>
                <w:sz w:val="20"/>
              </w:rPr>
              <w:t xml:space="preserve"> privind TVA-</w:t>
            </w:r>
            <w:proofErr w:type="spellStart"/>
            <w:r w:rsidRPr="00B42001">
              <w:rPr>
                <w:rFonts w:ascii="Montserrat" w:hAnsi="Montserrat" w:cs="Arial"/>
                <w:color w:val="27344C"/>
                <w:sz w:val="20"/>
              </w:rPr>
              <w:t>ul</w:t>
            </w:r>
            <w:proofErr w:type="spellEnd"/>
            <w:r w:rsidRPr="00B42001">
              <w:rPr>
                <w:rFonts w:ascii="Montserrat" w:hAnsi="Montserrat" w:cs="Arial"/>
                <w:color w:val="27344C"/>
                <w:sz w:val="20"/>
              </w:rPr>
              <w:t>;</w:t>
            </w:r>
          </w:p>
        </w:tc>
      </w:tr>
      <w:tr w:rsidR="00B42001" w:rsidRPr="00B42001" w14:paraId="420178B6" w14:textId="77777777" w:rsidTr="00893D16">
        <w:tc>
          <w:tcPr>
            <w:tcW w:w="13892" w:type="dxa"/>
            <w:vAlign w:val="center"/>
          </w:tcPr>
          <w:p w14:paraId="4F0305C7"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cu investițiile ce fac obiectul dublei finanțări care vizează aceleași costuri eligibile;</w:t>
            </w:r>
          </w:p>
        </w:tc>
      </w:tr>
      <w:tr w:rsidR="00B42001" w:rsidRPr="00B42001" w14:paraId="7E3D66B7" w14:textId="77777777" w:rsidTr="00893D16">
        <w:tc>
          <w:tcPr>
            <w:tcW w:w="13892" w:type="dxa"/>
            <w:vAlign w:val="center"/>
          </w:tcPr>
          <w:p w14:paraId="6BED009D" w14:textId="5C67FFC1" w:rsidR="002B7E5B" w:rsidRPr="00B42001" w:rsidRDefault="0041346F" w:rsidP="008717E9">
            <w:pPr>
              <w:pStyle w:val="ListParagraph"/>
              <w:numPr>
                <w:ilvl w:val="0"/>
                <w:numId w:val="26"/>
              </w:numPr>
              <w:spacing w:before="120" w:after="120"/>
              <w:ind w:hanging="536"/>
              <w:rPr>
                <w:rFonts w:ascii="Montserrat" w:hAnsi="Montserrat" w:cs="Arial"/>
                <w:color w:val="27344C"/>
                <w:sz w:val="20"/>
              </w:rPr>
            </w:pPr>
            <w:r w:rsidRPr="00B42001">
              <w:rPr>
                <w:rFonts w:ascii="Montserrat" w:hAnsi="Montserrat" w:cs="Arial"/>
                <w:bCs/>
                <w:color w:val="27344C"/>
                <w:sz w:val="20"/>
              </w:rPr>
              <w:lastRenderedPageBreak/>
              <w:t xml:space="preserve">cheltuielile cu </w:t>
            </w:r>
            <w:proofErr w:type="spellStart"/>
            <w:r w:rsidRPr="00B42001">
              <w:rPr>
                <w:rFonts w:ascii="Montserrat" w:hAnsi="Montserrat" w:cs="Arial"/>
                <w:bCs/>
                <w:color w:val="27344C"/>
                <w:sz w:val="20"/>
              </w:rPr>
              <w:t>achiziţionarea</w:t>
            </w:r>
            <w:proofErr w:type="spellEnd"/>
            <w:r w:rsidRPr="00B42001">
              <w:rPr>
                <w:rFonts w:ascii="Montserrat" w:hAnsi="Montserrat" w:cs="Arial"/>
                <w:bCs/>
                <w:color w:val="27344C"/>
                <w:sz w:val="20"/>
              </w:rPr>
              <w:t xml:space="preserve"> autovehiculelor și a mijloacelor de transport, </w:t>
            </w:r>
            <w:proofErr w:type="spellStart"/>
            <w:r w:rsidRPr="00B42001">
              <w:rPr>
                <w:rFonts w:ascii="Montserrat" w:hAnsi="Montserrat" w:cs="Arial"/>
                <w:bCs/>
                <w:color w:val="27344C"/>
                <w:sz w:val="20"/>
              </w:rPr>
              <w:t>aşa</w:t>
            </w:r>
            <w:proofErr w:type="spellEnd"/>
            <w:r w:rsidRPr="00B42001">
              <w:rPr>
                <w:rFonts w:ascii="Montserrat" w:hAnsi="Montserrat" w:cs="Arial"/>
                <w:bCs/>
                <w:color w:val="27344C"/>
                <w:sz w:val="20"/>
              </w:rPr>
              <w:t xml:space="preserve"> cum sunt ele clasificate în Subgrupa 2.3. „Mijloace de transport” din HG 2139/2004, indiferent de domeniul de activitate al solicitantului ori de domeniul de activitate în care se </w:t>
            </w:r>
            <w:proofErr w:type="spellStart"/>
            <w:r w:rsidRPr="00B42001">
              <w:rPr>
                <w:rFonts w:ascii="Montserrat" w:hAnsi="Montserrat" w:cs="Arial"/>
                <w:bCs/>
                <w:color w:val="27344C"/>
                <w:sz w:val="20"/>
              </w:rPr>
              <w:t>doreşte</w:t>
            </w:r>
            <w:proofErr w:type="spellEnd"/>
            <w:r w:rsidRPr="00B42001">
              <w:rPr>
                <w:rFonts w:ascii="Montserrat" w:hAnsi="Montserrat" w:cs="Arial"/>
                <w:bCs/>
                <w:color w:val="27344C"/>
                <w:sz w:val="20"/>
              </w:rPr>
              <w:t xml:space="preserve"> realizarea </w:t>
            </w:r>
            <w:proofErr w:type="spellStart"/>
            <w:r w:rsidRPr="00B42001">
              <w:rPr>
                <w:rFonts w:ascii="Montserrat" w:hAnsi="Montserrat" w:cs="Arial"/>
                <w:bCs/>
                <w:color w:val="27344C"/>
                <w:sz w:val="20"/>
              </w:rPr>
              <w:t>investiţiei</w:t>
            </w:r>
            <w:proofErr w:type="spellEnd"/>
            <w:r w:rsidRPr="00B42001">
              <w:rPr>
                <w:rFonts w:ascii="Montserrat" w:hAnsi="Montserrat" w:cs="Arial"/>
                <w:bCs/>
                <w:color w:val="27344C"/>
                <w:sz w:val="20"/>
              </w:rPr>
              <w:t xml:space="preserve"> propuse prin proiect, cu excepția c</w:t>
            </w:r>
            <w:r w:rsidRPr="00B42001">
              <w:rPr>
                <w:rFonts w:ascii="Montserrat" w:hAnsi="Montserrat" w:cs="Arial"/>
                <w:color w:val="27344C"/>
                <w:sz w:val="20"/>
              </w:rPr>
              <w:t xml:space="preserve">laselor: 2.3.6.1, 2.3.6.1.1., 2.3.6.1.2., 2.3.6.2., 2.3.6.2.1., 2.3.6.2.2., 2.3.6.3., 2.3.6.3.1., 2.3.6.3.2., </w:t>
            </w:r>
            <w:r w:rsidRPr="00B42001">
              <w:rPr>
                <w:rFonts w:ascii="Montserrat" w:hAnsi="Montserrat"/>
                <w:color w:val="27344C"/>
                <w:sz w:val="20"/>
                <w:shd w:val="clear" w:color="auto" w:fill="FFFFFF"/>
              </w:rPr>
              <w:t>2.3.6.4., 2.3.6.4.1., 2.3.6.4.2., 2.3.6.4.3., 2.3.6.4.4., 2.3.6.5.</w:t>
            </w:r>
          </w:p>
        </w:tc>
      </w:tr>
      <w:tr w:rsidR="00B42001" w:rsidRPr="00B42001" w14:paraId="5E857F05" w14:textId="77777777" w:rsidTr="00893D16">
        <w:tc>
          <w:tcPr>
            <w:tcW w:w="13892" w:type="dxa"/>
            <w:vAlign w:val="center"/>
          </w:tcPr>
          <w:p w14:paraId="4D80BAA7" w14:textId="2C2E0FE6" w:rsidR="000920DD" w:rsidRPr="00B42001" w:rsidRDefault="0041346F"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cu achiziționarea mașinilor și utilajelor de construcții </w:t>
            </w:r>
            <w:proofErr w:type="spellStart"/>
            <w:r w:rsidRPr="00B42001">
              <w:rPr>
                <w:rFonts w:ascii="Montserrat" w:hAnsi="Montserrat" w:cs="Arial"/>
                <w:bCs/>
                <w:color w:val="27344C"/>
                <w:sz w:val="20"/>
              </w:rPr>
              <w:t>aşa</w:t>
            </w:r>
            <w:proofErr w:type="spellEnd"/>
            <w:r w:rsidRPr="00B42001">
              <w:rPr>
                <w:rFonts w:ascii="Montserrat" w:hAnsi="Montserrat" w:cs="Arial"/>
                <w:bCs/>
                <w:color w:val="27344C"/>
                <w:sz w:val="20"/>
              </w:rPr>
              <w:t xml:space="preserve"> cum sunt ele clasificate în Clasa 2.1.20 „Mașini și utilaje pentru construcții”, </w:t>
            </w:r>
            <w:r w:rsidRPr="00B42001">
              <w:rPr>
                <w:rFonts w:ascii="Montserrat" w:hAnsi="Montserrat" w:cs="Arial"/>
                <w:color w:val="27344C"/>
                <w:sz w:val="20"/>
              </w:rPr>
              <w:t>subclasele 2.1.20.1, 2.1.20.1.1, 2.1.20.3.1, 2.1.20.5.1, 2.1.20.5.3, 2.1.20.6.1</w:t>
            </w:r>
            <w:r w:rsidRPr="00B42001">
              <w:rPr>
                <w:rFonts w:ascii="Montserrat" w:hAnsi="Montserrat" w:cs="Arial"/>
                <w:bCs/>
                <w:color w:val="27344C"/>
                <w:sz w:val="20"/>
              </w:rPr>
              <w:t xml:space="preserve"> din HG 2139/2004</w:t>
            </w:r>
          </w:p>
        </w:tc>
      </w:tr>
      <w:tr w:rsidR="00B42001" w:rsidRPr="00B42001" w14:paraId="7B1282AE" w14:textId="77777777" w:rsidTr="00893D16">
        <w:tc>
          <w:tcPr>
            <w:tcW w:w="13892" w:type="dxa"/>
            <w:vAlign w:val="center"/>
          </w:tcPr>
          <w:p w14:paraId="4266C14D"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amenzi, </w:t>
            </w:r>
            <w:proofErr w:type="spellStart"/>
            <w:r w:rsidRPr="00B42001">
              <w:rPr>
                <w:rFonts w:ascii="Montserrat" w:hAnsi="Montserrat" w:cs="Arial"/>
                <w:color w:val="27344C"/>
                <w:sz w:val="20"/>
              </w:rPr>
              <w:t>penalităţi</w:t>
            </w:r>
            <w:proofErr w:type="spellEnd"/>
            <w:r w:rsidRPr="00B42001">
              <w:rPr>
                <w:rFonts w:ascii="Montserrat" w:hAnsi="Montserrat" w:cs="Arial"/>
                <w:color w:val="27344C"/>
                <w:sz w:val="20"/>
              </w:rPr>
              <w:t xml:space="preserve">, dobânzi, cheltuieli de judecată </w:t>
            </w:r>
            <w:proofErr w:type="spellStart"/>
            <w:r w:rsidRPr="00B42001">
              <w:rPr>
                <w:rFonts w:ascii="Montserrat" w:hAnsi="Montserrat" w:cs="Arial"/>
                <w:color w:val="27344C"/>
                <w:sz w:val="20"/>
              </w:rPr>
              <w:t>şi</w:t>
            </w:r>
            <w:proofErr w:type="spellEnd"/>
            <w:r w:rsidRPr="00B42001">
              <w:rPr>
                <w:rFonts w:ascii="Montserrat" w:hAnsi="Montserrat" w:cs="Arial"/>
                <w:color w:val="27344C"/>
                <w:sz w:val="20"/>
              </w:rPr>
              <w:t xml:space="preserve"> cheltuieli de arbitraj;</w:t>
            </w:r>
          </w:p>
        </w:tc>
      </w:tr>
      <w:tr w:rsidR="00B42001" w:rsidRPr="00B42001" w14:paraId="10859788" w14:textId="77777777" w:rsidTr="00893D16">
        <w:tc>
          <w:tcPr>
            <w:tcW w:w="13892" w:type="dxa"/>
            <w:vAlign w:val="center"/>
          </w:tcPr>
          <w:p w14:paraId="102C5A01" w14:textId="63B15B75" w:rsidR="000920DD"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cheltuielile efectuate înainte de data depunerii cererii de </w:t>
            </w:r>
            <w:proofErr w:type="spellStart"/>
            <w:r w:rsidRPr="00B42001">
              <w:rPr>
                <w:rFonts w:ascii="Montserrat" w:hAnsi="Montserrat" w:cs="Arial"/>
                <w:color w:val="27344C"/>
                <w:sz w:val="20"/>
              </w:rPr>
              <w:t>finanţare</w:t>
            </w:r>
            <w:proofErr w:type="spellEnd"/>
            <w:r w:rsidRPr="00B42001">
              <w:rPr>
                <w:rFonts w:ascii="Montserrat" w:hAnsi="Montserrat" w:cs="Arial"/>
                <w:color w:val="27344C"/>
                <w:sz w:val="20"/>
              </w:rPr>
              <w:t>, cu excepția celor specificate în clar la secțiunea A din Anexa 5_Lista cheltuielilor eligibile și neeligibile  aferentă fiecărui apel de proiecte</w:t>
            </w:r>
            <w:r w:rsidR="000920DD" w:rsidRPr="00B42001">
              <w:rPr>
                <w:rFonts w:ascii="Montserrat" w:hAnsi="Montserrat" w:cs="Arial"/>
                <w:color w:val="27344C"/>
                <w:sz w:val="20"/>
              </w:rPr>
              <w:t>;</w:t>
            </w:r>
          </w:p>
        </w:tc>
      </w:tr>
      <w:tr w:rsidR="00B42001" w:rsidRPr="00B42001" w14:paraId="192D923B" w14:textId="77777777" w:rsidTr="00893D16">
        <w:tc>
          <w:tcPr>
            <w:tcW w:w="13892" w:type="dxa"/>
            <w:vAlign w:val="center"/>
          </w:tcPr>
          <w:p w14:paraId="4516DD1E" w14:textId="77777777" w:rsidR="00B10652"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după finalizarea etapei de implementare a proiectului, respectiv finalizarea ultimei activități a proiectului;</w:t>
            </w:r>
          </w:p>
        </w:tc>
      </w:tr>
      <w:tr w:rsidR="00B42001" w:rsidRPr="00B42001" w14:paraId="223E9AA1" w14:textId="77777777" w:rsidTr="00893D16">
        <w:tc>
          <w:tcPr>
            <w:tcW w:w="13892" w:type="dxa"/>
            <w:vAlign w:val="center"/>
          </w:tcPr>
          <w:p w14:paraId="7012F49A"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care nu corespund </w:t>
            </w:r>
            <w:proofErr w:type="spellStart"/>
            <w:r w:rsidRPr="00B42001">
              <w:rPr>
                <w:rFonts w:ascii="Montserrat" w:hAnsi="Montserrat" w:cs="Arial"/>
                <w:color w:val="27344C"/>
                <w:sz w:val="20"/>
              </w:rPr>
              <w:t>particularităţilor</w:t>
            </w:r>
            <w:proofErr w:type="spellEnd"/>
            <w:r w:rsidRPr="00B42001">
              <w:rPr>
                <w:rFonts w:ascii="Montserrat" w:hAnsi="Montserrat" w:cs="Arial"/>
                <w:color w:val="27344C"/>
                <w:sz w:val="20"/>
              </w:rPr>
              <w:t>/obiectivelor/</w:t>
            </w:r>
            <w:proofErr w:type="spellStart"/>
            <w:r w:rsidRPr="00B42001">
              <w:rPr>
                <w:rFonts w:ascii="Montserrat" w:hAnsi="Montserrat" w:cs="Arial"/>
                <w:color w:val="27344C"/>
                <w:sz w:val="20"/>
              </w:rPr>
              <w:t>activităţilor</w:t>
            </w:r>
            <w:proofErr w:type="spellEnd"/>
            <w:r w:rsidRPr="00B42001">
              <w:rPr>
                <w:rFonts w:ascii="Montserrat" w:hAnsi="Montserrat" w:cs="Arial"/>
                <w:color w:val="27344C"/>
                <w:sz w:val="20"/>
              </w:rPr>
              <w:t xml:space="preserve"> sprijinite prin Intervenția regională;</w:t>
            </w:r>
          </w:p>
        </w:tc>
      </w:tr>
      <w:tr w:rsidR="00B42001" w:rsidRPr="00B42001" w14:paraId="710517A8" w14:textId="77777777" w:rsidTr="00893D16">
        <w:tc>
          <w:tcPr>
            <w:tcW w:w="13892" w:type="dxa"/>
            <w:vAlign w:val="center"/>
          </w:tcPr>
          <w:p w14:paraId="56BECE81"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de mentenanță;</w:t>
            </w:r>
          </w:p>
        </w:tc>
      </w:tr>
      <w:tr w:rsidR="00B42001" w:rsidRPr="00B42001" w14:paraId="4920C89D" w14:textId="77777777" w:rsidTr="00893D16">
        <w:tc>
          <w:tcPr>
            <w:tcW w:w="13892" w:type="dxa"/>
            <w:vAlign w:val="center"/>
          </w:tcPr>
          <w:p w14:paraId="6B697E57" w14:textId="45C8C57B" w:rsidR="000920DD" w:rsidRPr="00B42001" w:rsidRDefault="002B7E5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lastRenderedPageBreak/>
              <w:t xml:space="preserve">cheltuielile pentru </w:t>
            </w:r>
            <w:proofErr w:type="spellStart"/>
            <w:r w:rsidRPr="00B42001">
              <w:rPr>
                <w:rFonts w:ascii="Montserrat" w:hAnsi="Montserrat" w:cs="Arial"/>
                <w:color w:val="27344C"/>
                <w:sz w:val="20"/>
              </w:rPr>
              <w:t>activitati</w:t>
            </w:r>
            <w:proofErr w:type="spellEnd"/>
            <w:r w:rsidRPr="00B42001">
              <w:rPr>
                <w:rFonts w:ascii="Montserrat" w:hAnsi="Montserrat" w:cs="Arial"/>
                <w:color w:val="27344C"/>
                <w:sz w:val="20"/>
              </w:rPr>
              <w:t xml:space="preserve"> cu produse cu caracter erotic sau obscen, jocuri de noroc, precum si cele care contravin bunelor moravuri, ordinii publice si/sau prevederilor legale in vigoare;</w:t>
            </w:r>
          </w:p>
        </w:tc>
      </w:tr>
      <w:tr w:rsidR="00B42001" w:rsidRPr="00B42001" w14:paraId="360FB3C5" w14:textId="77777777" w:rsidTr="00893D16">
        <w:tc>
          <w:tcPr>
            <w:tcW w:w="13892" w:type="dxa"/>
            <w:vAlign w:val="center"/>
          </w:tcPr>
          <w:p w14:paraId="09BD165D" w14:textId="3FDE3AAC" w:rsidR="000920DD" w:rsidRPr="00B42001" w:rsidRDefault="002B7E5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cheltuielile aferente activităților de astrologie și spiritism, inclusiv on-line, servicii personale de tipul: servicii de escortă, servicii de stabilire a întâlnirilor, servicii ale agențiilor matrimoniale, video chat on-line pentru consiliere matrimonială și psihologică;</w:t>
            </w:r>
          </w:p>
        </w:tc>
      </w:tr>
      <w:tr w:rsidR="00B42001" w:rsidRPr="00B42001" w14:paraId="5815CC79" w14:textId="77777777" w:rsidTr="00893D16">
        <w:tc>
          <w:tcPr>
            <w:tcW w:w="13892" w:type="dxa"/>
            <w:vAlign w:val="center"/>
          </w:tcPr>
          <w:p w14:paraId="13705912" w14:textId="088AECF2" w:rsidR="000920DD" w:rsidRPr="00B42001" w:rsidRDefault="002B7E5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sistemele de minare/stocare pentru </w:t>
            </w:r>
            <w:proofErr w:type="spellStart"/>
            <w:r w:rsidRPr="00B42001">
              <w:rPr>
                <w:rFonts w:ascii="Montserrat" w:hAnsi="Montserrat" w:cs="Arial"/>
                <w:color w:val="27344C"/>
                <w:sz w:val="20"/>
              </w:rPr>
              <w:t>criptomonede</w:t>
            </w:r>
            <w:proofErr w:type="spellEnd"/>
            <w:r w:rsidRPr="00B42001">
              <w:rPr>
                <w:rFonts w:ascii="Montserrat" w:hAnsi="Montserrat" w:cs="Arial"/>
                <w:color w:val="27344C"/>
                <w:sz w:val="20"/>
              </w:rPr>
              <w:t>, tabletele si telefoanele mobil</w:t>
            </w:r>
            <w:r w:rsidR="00B30218">
              <w:rPr>
                <w:rFonts w:ascii="Montserrat" w:hAnsi="Montserrat" w:cs="Arial"/>
                <w:color w:val="27344C"/>
                <w:sz w:val="20"/>
              </w:rPr>
              <w:t>e</w:t>
            </w:r>
            <w:r w:rsidRPr="00B42001">
              <w:rPr>
                <w:rFonts w:ascii="Montserrat" w:hAnsi="Montserrat" w:cs="Arial"/>
                <w:color w:val="27344C"/>
                <w:sz w:val="20"/>
              </w:rPr>
              <w:t>;</w:t>
            </w:r>
          </w:p>
        </w:tc>
      </w:tr>
    </w:tbl>
    <w:p w14:paraId="57A5855E" w14:textId="09772179" w:rsidR="009A1AF6" w:rsidRPr="00B42001" w:rsidRDefault="009A1AF6" w:rsidP="008717E9">
      <w:pPr>
        <w:jc w:val="both"/>
        <w:rPr>
          <w:rFonts w:ascii="Montserrat" w:hAnsi="Montserrat" w:cs="Arial"/>
          <w:color w:val="27344C"/>
          <w:szCs w:val="20"/>
          <w:lang w:eastAsia="en-GB"/>
        </w:rPr>
      </w:pPr>
    </w:p>
    <w:sectPr w:rsidR="009A1AF6" w:rsidRPr="00B42001" w:rsidSect="00C15C64">
      <w:headerReference w:type="default" r:id="rId8"/>
      <w:footerReference w:type="even" r:id="rId9"/>
      <w:footerReference w:type="default" r:id="rId10"/>
      <w:pgSz w:w="16838" w:h="11906" w:orient="landscape"/>
      <w:pgMar w:top="1714" w:right="1557" w:bottom="1904" w:left="1247" w:header="709" w:footer="36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08DC11" w14:textId="77777777" w:rsidR="00B32119" w:rsidRDefault="00B32119">
      <w:r>
        <w:separator/>
      </w:r>
    </w:p>
  </w:endnote>
  <w:endnote w:type="continuationSeparator" w:id="0">
    <w:p w14:paraId="57138837" w14:textId="77777777" w:rsidR="00B32119" w:rsidRDefault="00B3211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00"/>
    <w:family w:val="auto"/>
    <w:pitch w:val="variable"/>
    <w:sig w:usb0="A00002FF" w:usb1="4000207B" w:usb2="00000000" w:usb3="00000000" w:csb0="00000197"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783B3B" w:rsidRDefault="00783B3B" w:rsidP="00893D1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1470072"/>
      <w:docPartObj>
        <w:docPartGallery w:val="Page Numbers (Bottom of Page)"/>
        <w:docPartUnique/>
      </w:docPartObj>
    </w:sdtPr>
    <w:sdtContent>
      <w:p w14:paraId="346D37BF" w14:textId="02B07834" w:rsidR="00893D16" w:rsidRDefault="00893D16" w:rsidP="00893D16">
        <w:pPr>
          <w:pStyle w:val="Footer"/>
          <w:framePr w:wrap="none" w:vAnchor="text" w:hAnchor="page" w:x="13888" w:y="-30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744875E" w14:textId="77777777" w:rsidR="00395DF9" w:rsidRDefault="00395DF9" w:rsidP="00893D16">
    <w:pPr>
      <w:ind w:right="360"/>
    </w:pPr>
  </w:p>
  <w:p w14:paraId="22E1E7D1" w14:textId="77777777" w:rsidR="00893D16" w:rsidRPr="008F6C3C" w:rsidRDefault="00893D16" w:rsidP="00893D16">
    <w:pPr>
      <w:pStyle w:val="Footer"/>
      <w:tabs>
        <w:tab w:val="left" w:pos="3453"/>
        <w:tab w:val="center" w:pos="4890"/>
        <w:tab w:val="left" w:pos="6370"/>
      </w:tabs>
      <w:rPr>
        <w:lang w:val="en-US"/>
      </w:rPr>
    </w:pPr>
    <w:r>
      <w:rPr>
        <w:noProof/>
      </w:rPr>
      <mc:AlternateContent>
        <mc:Choice Requires="wps">
          <w:drawing>
            <wp:anchor distT="0" distB="0" distL="114300" distR="114300" simplePos="0" relativeHeight="251684864" behindDoc="1" locked="0" layoutInCell="1" allowOverlap="1" wp14:anchorId="4F8711D2" wp14:editId="0BC3776A">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ABCAA66" w14:textId="77777777" w:rsidR="00893D16" w:rsidRPr="00CE686F" w:rsidRDefault="00893D16" w:rsidP="00893D16">
                          <w:pPr>
                            <w:pStyle w:val="NoSpacing"/>
                            <w:rPr>
                              <w:rFonts w:ascii="Montserrat" w:hAnsi="Montserrat"/>
                              <w:sz w:val="14"/>
                              <w:szCs w:val="14"/>
                              <w:lang w:val="en-US"/>
                            </w:rPr>
                          </w:pPr>
                          <w:r w:rsidRPr="00CE686F">
                            <w:rPr>
                              <w:rFonts w:ascii="Montserrat" w:hAnsi="Montserrat"/>
                              <w:b/>
                              <w:bCs/>
                              <w:sz w:val="14"/>
                              <w:szCs w:val="14"/>
                              <w:lang w:val="en-US"/>
                            </w:rPr>
                            <w:t>#dezvoltaminvest</w:t>
                          </w:r>
                          <w:r w:rsidRPr="00CE686F">
                            <w:rPr>
                              <w:rFonts w:ascii="Montserrat" w:hAnsi="Montserrat"/>
                              <w:sz w:val="14"/>
                              <w:szCs w:val="14"/>
                              <w:lang w:val="en-US"/>
                            </w:rPr>
                            <w:t xml:space="preserve"> </w:t>
                          </w:r>
                          <w:r w:rsidRPr="00CE686F">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8711D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2ABCAA66" w14:textId="77777777" w:rsidR="00893D16" w:rsidRPr="00CE686F" w:rsidRDefault="00893D16" w:rsidP="00893D16">
                    <w:pPr>
                      <w:pStyle w:val="NoSpacing"/>
                      <w:rPr>
                        <w:rFonts w:ascii="Montserrat" w:hAnsi="Montserrat"/>
                        <w:sz w:val="14"/>
                        <w:szCs w:val="14"/>
                        <w:lang w:val="en-US"/>
                      </w:rPr>
                    </w:pPr>
                    <w:r w:rsidRPr="00CE686F">
                      <w:rPr>
                        <w:rFonts w:ascii="Montserrat" w:hAnsi="Montserrat"/>
                        <w:b/>
                        <w:bCs/>
                        <w:sz w:val="14"/>
                        <w:szCs w:val="14"/>
                        <w:lang w:val="en-US"/>
                      </w:rPr>
                      <w:t>#dezvoltaminvest</w:t>
                    </w:r>
                    <w:r w:rsidRPr="00CE686F">
                      <w:rPr>
                        <w:rFonts w:ascii="Montserrat" w:hAnsi="Montserrat"/>
                        <w:sz w:val="14"/>
                        <w:szCs w:val="14"/>
                        <w:lang w:val="en-US"/>
                      </w:rPr>
                      <w:t xml:space="preserve"> </w:t>
                    </w:r>
                    <w:r w:rsidRPr="00CE686F">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87936" behindDoc="1" locked="0" layoutInCell="1" allowOverlap="1" wp14:anchorId="64C8D3FB" wp14:editId="0779200D">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85888" behindDoc="1" locked="0" layoutInCell="1" allowOverlap="1" wp14:anchorId="4CCF3A5C" wp14:editId="44FEB8A2">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86912" behindDoc="1" locked="0" layoutInCell="1" allowOverlap="1" wp14:anchorId="7AFDF730" wp14:editId="7C00F28E">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r>
      <w:rPr>
        <w:lang w:val="en-US"/>
      </w:rPr>
      <w:tab/>
    </w:r>
    <w:r>
      <w:rPr>
        <w:lang w:val="en-US"/>
      </w:rPr>
      <w:tab/>
    </w:r>
    <w:r>
      <w:rPr>
        <w:lang w:val="en-US"/>
      </w:rPr>
      <w:tab/>
    </w:r>
  </w:p>
  <w:p w14:paraId="40038044" w14:textId="77777777" w:rsidR="00395DF9" w:rsidRDefault="00395D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6DA6EC" w14:textId="77777777" w:rsidR="00B32119" w:rsidRDefault="00B32119">
      <w:r>
        <w:separator/>
      </w:r>
    </w:p>
  </w:footnote>
  <w:footnote w:type="continuationSeparator" w:id="0">
    <w:p w14:paraId="020B77D8" w14:textId="77777777" w:rsidR="00B32119" w:rsidRDefault="00B32119">
      <w:r>
        <w:continuationSeparator/>
      </w:r>
    </w:p>
  </w:footnote>
  <w:footnote w:id="1">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 xml:space="preserve">Se completează categoria și subcategoria din </w:t>
      </w:r>
      <w:proofErr w:type="spellStart"/>
      <w:r w:rsidRPr="00405E43">
        <w:rPr>
          <w:rFonts w:ascii="Montserrat" w:hAnsi="Montserrat" w:cs="Arial"/>
          <w:color w:val="27344C"/>
          <w:szCs w:val="16"/>
        </w:rPr>
        <w:t>MySMIS</w:t>
      </w:r>
      <w:proofErr w:type="spellEnd"/>
    </w:p>
  </w:footnote>
  <w:footnote w:id="2">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3">
    <w:p w14:paraId="389A715F" w14:textId="712B8A01" w:rsidR="00355868" w:rsidRPr="00395DF9" w:rsidRDefault="00355868" w:rsidP="00893D16">
      <w:pPr>
        <w:pStyle w:val="FootnoteText"/>
        <w:jc w:val="both"/>
        <w:rPr>
          <w:rFonts w:ascii="Montserrat" w:hAnsi="Montserrat" w:cs="Arial"/>
          <w:color w:val="27344C"/>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 w:id="4">
    <w:p w14:paraId="4E0B34AE" w14:textId="77777777" w:rsidR="00672279" w:rsidRPr="00347420" w:rsidRDefault="00672279" w:rsidP="00672279">
      <w:pPr>
        <w:pStyle w:val="ListParagraph"/>
        <w:spacing w:before="120" w:after="120"/>
        <w:ind w:left="0"/>
        <w:rPr>
          <w:rFonts w:ascii="Montserrat" w:hAnsi="Montserrat" w:cs="Arial"/>
          <w:color w:val="27344C"/>
          <w:sz w:val="16"/>
          <w:szCs w:val="16"/>
        </w:rPr>
      </w:pPr>
      <w:r w:rsidRPr="00347420">
        <w:rPr>
          <w:rStyle w:val="FootnoteReference"/>
          <w:rFonts w:ascii="Montserrat" w:hAnsi="Montserrat"/>
          <w:sz w:val="16"/>
          <w:szCs w:val="16"/>
        </w:rPr>
        <w:footnoteRef/>
      </w:r>
      <w:r w:rsidRPr="00347420">
        <w:rPr>
          <w:rFonts w:ascii="Montserrat" w:hAnsi="Montserrat"/>
          <w:sz w:val="16"/>
          <w:szCs w:val="16"/>
        </w:rPr>
        <w:t xml:space="preserve"> </w:t>
      </w:r>
      <w:r w:rsidRPr="00347420">
        <w:rPr>
          <w:rFonts w:ascii="Montserrat" w:hAnsi="Montserrat" w:cs="Arial"/>
          <w:b/>
          <w:bCs/>
          <w:color w:val="27344C"/>
          <w:sz w:val="16"/>
          <w:szCs w:val="16"/>
        </w:rPr>
        <w:t>Surse regenerabile (alternative) de energie</w:t>
      </w:r>
      <w:r w:rsidRPr="00347420">
        <w:rPr>
          <w:rFonts w:ascii="Montserrat" w:hAnsi="Montserrat" w:cs="Arial"/>
          <w:color w:val="27344C"/>
          <w:sz w:val="16"/>
          <w:szCs w:val="16"/>
        </w:rPr>
        <w:t>: energia solară (utilizată la producerea de căldură sau la furnizarea de energie electrică prin sisteme fotovoltaice); energia eoliană; hidroenergia; biomasa (</w:t>
      </w:r>
      <w:proofErr w:type="spellStart"/>
      <w:r w:rsidRPr="00347420">
        <w:rPr>
          <w:rFonts w:ascii="Montserrat" w:hAnsi="Montserrat" w:cs="Arial"/>
          <w:color w:val="27344C"/>
          <w:sz w:val="16"/>
          <w:szCs w:val="16"/>
        </w:rPr>
        <w:t>biodiesel</w:t>
      </w:r>
      <w:proofErr w:type="spellEnd"/>
      <w:r w:rsidRPr="00347420">
        <w:rPr>
          <w:rFonts w:ascii="Montserrat" w:hAnsi="Montserrat" w:cs="Arial"/>
          <w:color w:val="27344C"/>
          <w:sz w:val="16"/>
          <w:szCs w:val="16"/>
        </w:rPr>
        <w:t xml:space="preserve">, </w:t>
      </w:r>
      <w:proofErr w:type="spellStart"/>
      <w:r w:rsidRPr="00347420">
        <w:rPr>
          <w:rFonts w:ascii="Montserrat" w:hAnsi="Montserrat" w:cs="Arial"/>
          <w:color w:val="27344C"/>
          <w:sz w:val="16"/>
          <w:szCs w:val="16"/>
        </w:rPr>
        <w:t>bioetanol</w:t>
      </w:r>
      <w:proofErr w:type="spellEnd"/>
      <w:r w:rsidRPr="00347420">
        <w:rPr>
          <w:rFonts w:ascii="Montserrat" w:hAnsi="Montserrat" w:cs="Arial"/>
          <w:color w:val="27344C"/>
          <w:sz w:val="16"/>
          <w:szCs w:val="16"/>
        </w:rPr>
        <w:t xml:space="preserve">, biogaz); energia geotermală. </w:t>
      </w:r>
    </w:p>
    <w:p w14:paraId="1EF0DDCA" w14:textId="77777777" w:rsidR="00672279" w:rsidRPr="00D32B61" w:rsidRDefault="00672279" w:rsidP="00672279">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5045F" w14:textId="31292816" w:rsidR="00395DF9" w:rsidRDefault="00893D16" w:rsidP="00395DF9">
    <w:pPr>
      <w:pStyle w:val="Header"/>
    </w:pPr>
    <w:r w:rsidRPr="00EC1309">
      <w:rPr>
        <w:noProof/>
      </w:rPr>
      <w:drawing>
        <wp:anchor distT="0" distB="0" distL="114300" distR="114300" simplePos="0" relativeHeight="251682816" behindDoc="1" locked="0" layoutInCell="1" allowOverlap="1" wp14:anchorId="12F3A225" wp14:editId="27A02A3A">
          <wp:simplePos x="0" y="0"/>
          <wp:positionH relativeFrom="column">
            <wp:posOffset>0</wp:posOffset>
          </wp:positionH>
          <wp:positionV relativeFrom="paragraph">
            <wp:posOffset>-635</wp:posOffset>
          </wp:positionV>
          <wp:extent cx="4845939" cy="409073"/>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p w14:paraId="2E092B57" w14:textId="12E3FE07" w:rsidR="00783B3B" w:rsidRDefault="00783B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3" type="#_x0000_t75" style="width:53.7pt;height:47.8pt" o:bullet="t">
        <v:imagedata r:id="rId1" o:title="Screen Shot 2022-12-20 at 1"/>
      </v:shape>
    </w:pict>
  </w:numPicBullet>
  <w:numPicBullet w:numPicBulletId="1">
    <w:pict>
      <v:shape id="_x0000_i1064" type="#_x0000_t75" style="width:94.45pt;height:90.3pt" o:bullet="t">
        <v:imagedata r:id="rId2" o:title="permis"/>
      </v:shape>
    </w:pict>
  </w:numPicBullet>
  <w:numPicBullet w:numPicBulletId="2">
    <w:pict>
      <v:shape id="_x0000_i1065" type="#_x0000_t75" style="width:94.45pt;height:90.3pt" o:bullet="t">
        <v:imagedata r:id="rId3"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1"/>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5A123C"/>
    <w:multiLevelType w:val="hybridMultilevel"/>
    <w:tmpl w:val="A4FAA468"/>
    <w:lvl w:ilvl="0" w:tplc="AC326F2C">
      <w:start w:val="1"/>
      <w:numFmt w:val="bullet"/>
      <w:lvlText w:val=""/>
      <w:lvlPicBulletId w:val="2"/>
      <w:lvlJc w:val="left"/>
      <w:pPr>
        <w:ind w:left="786"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5604E5"/>
    <w:multiLevelType w:val="hybridMultilevel"/>
    <w:tmpl w:val="DB40E9D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AD63DDA"/>
    <w:multiLevelType w:val="hybridMultilevel"/>
    <w:tmpl w:val="C616ACB0"/>
    <w:lvl w:ilvl="0" w:tplc="7EA4E412">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3" w15:restartNumberingAfterBreak="0">
    <w:nsid w:val="4A33507D"/>
    <w:multiLevelType w:val="hybridMultilevel"/>
    <w:tmpl w:val="C616ACB0"/>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69B3A79"/>
    <w:multiLevelType w:val="hybridMultilevel"/>
    <w:tmpl w:val="DB40E9D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26"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9"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7F1E7B6B"/>
    <w:multiLevelType w:val="multilevel"/>
    <w:tmpl w:val="DEA03FB4"/>
    <w:lvl w:ilvl="0">
      <w:start w:val="1"/>
      <w:numFmt w:val="lowerLetter"/>
      <w:lvlText w:val="%1)"/>
      <w:lvlJc w:val="left"/>
      <w:pPr>
        <w:ind w:left="720" w:hanging="360"/>
      </w:pPr>
      <w:rPr>
        <w:color w:val="27344C"/>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056273522">
    <w:abstractNumId w:val="16"/>
  </w:num>
  <w:num w:numId="2" w16cid:durableId="172956096">
    <w:abstractNumId w:val="15"/>
  </w:num>
  <w:num w:numId="3" w16cid:durableId="53478735">
    <w:abstractNumId w:val="20"/>
  </w:num>
  <w:num w:numId="4" w16cid:durableId="1589774997">
    <w:abstractNumId w:val="6"/>
  </w:num>
  <w:num w:numId="5" w16cid:durableId="426121463">
    <w:abstractNumId w:val="11"/>
  </w:num>
  <w:num w:numId="6" w16cid:durableId="1736078707">
    <w:abstractNumId w:val="5"/>
  </w:num>
  <w:num w:numId="7" w16cid:durableId="259604089">
    <w:abstractNumId w:val="28"/>
  </w:num>
  <w:num w:numId="8" w16cid:durableId="20309112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66457964">
    <w:abstractNumId w:val="1"/>
  </w:num>
  <w:num w:numId="10" w16cid:durableId="530076037">
    <w:abstractNumId w:val="22"/>
  </w:num>
  <w:num w:numId="11" w16cid:durableId="858397306">
    <w:abstractNumId w:val="17"/>
  </w:num>
  <w:num w:numId="12" w16cid:durableId="1763836906">
    <w:abstractNumId w:val="25"/>
  </w:num>
  <w:num w:numId="13" w16cid:durableId="514730095">
    <w:abstractNumId w:val="0"/>
  </w:num>
  <w:num w:numId="14" w16cid:durableId="856508295">
    <w:abstractNumId w:val="4"/>
  </w:num>
  <w:num w:numId="15" w16cid:durableId="1018116875">
    <w:abstractNumId w:val="27"/>
  </w:num>
  <w:num w:numId="16" w16cid:durableId="1439980505">
    <w:abstractNumId w:val="21"/>
  </w:num>
  <w:num w:numId="17" w16cid:durableId="966857118">
    <w:abstractNumId w:val="14"/>
  </w:num>
  <w:num w:numId="18" w16cid:durableId="1567758790">
    <w:abstractNumId w:val="12"/>
  </w:num>
  <w:num w:numId="19" w16cid:durableId="1724021892">
    <w:abstractNumId w:val="18"/>
  </w:num>
  <w:num w:numId="20" w16cid:durableId="195115870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90970553">
    <w:abstractNumId w:val="10"/>
  </w:num>
  <w:num w:numId="22" w16cid:durableId="499538978">
    <w:abstractNumId w:val="26"/>
  </w:num>
  <w:num w:numId="23" w16cid:durableId="984433696">
    <w:abstractNumId w:val="9"/>
  </w:num>
  <w:num w:numId="24" w16cid:durableId="991059179">
    <w:abstractNumId w:val="19"/>
  </w:num>
  <w:num w:numId="25" w16cid:durableId="2048024268">
    <w:abstractNumId w:val="3"/>
  </w:num>
  <w:num w:numId="26" w16cid:durableId="312150026">
    <w:abstractNumId w:val="7"/>
  </w:num>
  <w:num w:numId="27" w16cid:durableId="311255577">
    <w:abstractNumId w:val="24"/>
  </w:num>
  <w:num w:numId="28" w16cid:durableId="1973828669">
    <w:abstractNumId w:val="8"/>
  </w:num>
  <w:num w:numId="29" w16cid:durableId="389692082">
    <w:abstractNumId w:val="30"/>
  </w:num>
  <w:num w:numId="30" w16cid:durableId="768231487">
    <w:abstractNumId w:val="23"/>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E3"/>
    <w:rsid w:val="00005AF7"/>
    <w:rsid w:val="00005D43"/>
    <w:rsid w:val="00005FEB"/>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686"/>
    <w:rsid w:val="00023A9A"/>
    <w:rsid w:val="00023E50"/>
    <w:rsid w:val="00023F0D"/>
    <w:rsid w:val="000244A9"/>
    <w:rsid w:val="00024602"/>
    <w:rsid w:val="00024623"/>
    <w:rsid w:val="00025CB9"/>
    <w:rsid w:val="000266FB"/>
    <w:rsid w:val="000269C8"/>
    <w:rsid w:val="00026A71"/>
    <w:rsid w:val="00026F57"/>
    <w:rsid w:val="000274DA"/>
    <w:rsid w:val="000274E3"/>
    <w:rsid w:val="00027E6D"/>
    <w:rsid w:val="0003017F"/>
    <w:rsid w:val="00030761"/>
    <w:rsid w:val="0003099A"/>
    <w:rsid w:val="000309E4"/>
    <w:rsid w:val="00030BC2"/>
    <w:rsid w:val="00030FDD"/>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2BBE"/>
    <w:rsid w:val="00063BF0"/>
    <w:rsid w:val="000646D7"/>
    <w:rsid w:val="000647C1"/>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6611"/>
    <w:rsid w:val="00086D65"/>
    <w:rsid w:val="00086FD2"/>
    <w:rsid w:val="0008746F"/>
    <w:rsid w:val="000878F6"/>
    <w:rsid w:val="00090522"/>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398"/>
    <w:rsid w:val="000D585C"/>
    <w:rsid w:val="000D587A"/>
    <w:rsid w:val="000D5F05"/>
    <w:rsid w:val="000D6228"/>
    <w:rsid w:val="000D633A"/>
    <w:rsid w:val="000D6818"/>
    <w:rsid w:val="000D7246"/>
    <w:rsid w:val="000D72BF"/>
    <w:rsid w:val="000D7743"/>
    <w:rsid w:val="000D776E"/>
    <w:rsid w:val="000E1117"/>
    <w:rsid w:val="000E1593"/>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2E7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37964"/>
    <w:rsid w:val="00140168"/>
    <w:rsid w:val="001402C6"/>
    <w:rsid w:val="001404D9"/>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0F37"/>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284"/>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52D"/>
    <w:rsid w:val="00183B40"/>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247"/>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2DF"/>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76C"/>
    <w:rsid w:val="00202E83"/>
    <w:rsid w:val="0020306D"/>
    <w:rsid w:val="00203626"/>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8AC"/>
    <w:rsid w:val="002439BA"/>
    <w:rsid w:val="00243E79"/>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745"/>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C61"/>
    <w:rsid w:val="00290834"/>
    <w:rsid w:val="00290A75"/>
    <w:rsid w:val="00291063"/>
    <w:rsid w:val="002911F4"/>
    <w:rsid w:val="00291578"/>
    <w:rsid w:val="002917A7"/>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2DC"/>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74"/>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59E1"/>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2A3A"/>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37F"/>
    <w:rsid w:val="0030161C"/>
    <w:rsid w:val="00301D80"/>
    <w:rsid w:val="00302AB5"/>
    <w:rsid w:val="00302E15"/>
    <w:rsid w:val="00302F8E"/>
    <w:rsid w:val="003032F7"/>
    <w:rsid w:val="0030336C"/>
    <w:rsid w:val="00303693"/>
    <w:rsid w:val="00303895"/>
    <w:rsid w:val="003038E2"/>
    <w:rsid w:val="00303CD4"/>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857"/>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5AE1"/>
    <w:rsid w:val="0034603E"/>
    <w:rsid w:val="00346E29"/>
    <w:rsid w:val="00346EAA"/>
    <w:rsid w:val="00346F5F"/>
    <w:rsid w:val="00346F9A"/>
    <w:rsid w:val="00347420"/>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32"/>
    <w:rsid w:val="003659FE"/>
    <w:rsid w:val="0036605B"/>
    <w:rsid w:val="0036640E"/>
    <w:rsid w:val="00366792"/>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6E68"/>
    <w:rsid w:val="0037784D"/>
    <w:rsid w:val="00377B9D"/>
    <w:rsid w:val="003809AA"/>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5DF9"/>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0FDB"/>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24A"/>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3C0"/>
    <w:rsid w:val="003F39E6"/>
    <w:rsid w:val="003F3ADE"/>
    <w:rsid w:val="003F40CC"/>
    <w:rsid w:val="003F43BD"/>
    <w:rsid w:val="003F46F5"/>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1AE"/>
    <w:rsid w:val="0041346F"/>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73C"/>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529"/>
    <w:rsid w:val="00453611"/>
    <w:rsid w:val="00453E63"/>
    <w:rsid w:val="004541FC"/>
    <w:rsid w:val="0045435E"/>
    <w:rsid w:val="0045511D"/>
    <w:rsid w:val="00456062"/>
    <w:rsid w:val="004561B4"/>
    <w:rsid w:val="004566AF"/>
    <w:rsid w:val="00456B4E"/>
    <w:rsid w:val="00456FCB"/>
    <w:rsid w:val="00457124"/>
    <w:rsid w:val="004574BF"/>
    <w:rsid w:val="004575D9"/>
    <w:rsid w:val="004578FB"/>
    <w:rsid w:val="00457D85"/>
    <w:rsid w:val="00457F4F"/>
    <w:rsid w:val="00460A7A"/>
    <w:rsid w:val="00460CFA"/>
    <w:rsid w:val="00460D67"/>
    <w:rsid w:val="004612AD"/>
    <w:rsid w:val="004613BA"/>
    <w:rsid w:val="0046194E"/>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2BC"/>
    <w:rsid w:val="00477B85"/>
    <w:rsid w:val="00477D02"/>
    <w:rsid w:val="00480214"/>
    <w:rsid w:val="00480722"/>
    <w:rsid w:val="00481E5B"/>
    <w:rsid w:val="00481F88"/>
    <w:rsid w:val="004820D8"/>
    <w:rsid w:val="004821E0"/>
    <w:rsid w:val="004823FA"/>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0D"/>
    <w:rsid w:val="004A45C8"/>
    <w:rsid w:val="004A4649"/>
    <w:rsid w:val="004A47C4"/>
    <w:rsid w:val="004A4AD2"/>
    <w:rsid w:val="004A4BAE"/>
    <w:rsid w:val="004A4BFC"/>
    <w:rsid w:val="004A4DB6"/>
    <w:rsid w:val="004A6BBC"/>
    <w:rsid w:val="004A6FDB"/>
    <w:rsid w:val="004A7573"/>
    <w:rsid w:val="004B1107"/>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636"/>
    <w:rsid w:val="004E68B6"/>
    <w:rsid w:val="004E6F47"/>
    <w:rsid w:val="004E7008"/>
    <w:rsid w:val="004E7178"/>
    <w:rsid w:val="004F05E8"/>
    <w:rsid w:val="004F0F31"/>
    <w:rsid w:val="004F2248"/>
    <w:rsid w:val="004F241A"/>
    <w:rsid w:val="004F25A1"/>
    <w:rsid w:val="004F282C"/>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746"/>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4812"/>
    <w:rsid w:val="005148F9"/>
    <w:rsid w:val="00514C8F"/>
    <w:rsid w:val="00514EB6"/>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8F"/>
    <w:rsid w:val="00572636"/>
    <w:rsid w:val="00572DCC"/>
    <w:rsid w:val="005730DF"/>
    <w:rsid w:val="00573166"/>
    <w:rsid w:val="00573914"/>
    <w:rsid w:val="00573E99"/>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2077"/>
    <w:rsid w:val="005834CA"/>
    <w:rsid w:val="00583551"/>
    <w:rsid w:val="00584058"/>
    <w:rsid w:val="005848FD"/>
    <w:rsid w:val="0058491F"/>
    <w:rsid w:val="00585614"/>
    <w:rsid w:val="00585A9D"/>
    <w:rsid w:val="00585AE1"/>
    <w:rsid w:val="00585D61"/>
    <w:rsid w:val="00585F2F"/>
    <w:rsid w:val="005861CB"/>
    <w:rsid w:val="005861FD"/>
    <w:rsid w:val="00586393"/>
    <w:rsid w:val="00586A5C"/>
    <w:rsid w:val="00586D14"/>
    <w:rsid w:val="0059024F"/>
    <w:rsid w:val="0059078E"/>
    <w:rsid w:val="00590C75"/>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2F0B"/>
    <w:rsid w:val="005C3879"/>
    <w:rsid w:val="005C38E9"/>
    <w:rsid w:val="005C3C20"/>
    <w:rsid w:val="005C3F04"/>
    <w:rsid w:val="005C4675"/>
    <w:rsid w:val="005C4856"/>
    <w:rsid w:val="005C4ACC"/>
    <w:rsid w:val="005C4ADA"/>
    <w:rsid w:val="005C4B5D"/>
    <w:rsid w:val="005C4DCF"/>
    <w:rsid w:val="005C4EF6"/>
    <w:rsid w:val="005C50C5"/>
    <w:rsid w:val="005C607B"/>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19E"/>
    <w:rsid w:val="005D26EF"/>
    <w:rsid w:val="005D29E4"/>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532"/>
    <w:rsid w:val="005F3956"/>
    <w:rsid w:val="005F3FE5"/>
    <w:rsid w:val="005F41D3"/>
    <w:rsid w:val="005F42FB"/>
    <w:rsid w:val="005F4CB3"/>
    <w:rsid w:val="005F4F71"/>
    <w:rsid w:val="005F52AD"/>
    <w:rsid w:val="005F56BC"/>
    <w:rsid w:val="005F5D4F"/>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346"/>
    <w:rsid w:val="006213FC"/>
    <w:rsid w:val="00621EFB"/>
    <w:rsid w:val="00621F90"/>
    <w:rsid w:val="00622095"/>
    <w:rsid w:val="00622415"/>
    <w:rsid w:val="0062257D"/>
    <w:rsid w:val="00622F2D"/>
    <w:rsid w:val="0062310C"/>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27DF5"/>
    <w:rsid w:val="0063001D"/>
    <w:rsid w:val="00630072"/>
    <w:rsid w:val="0063009E"/>
    <w:rsid w:val="0063029E"/>
    <w:rsid w:val="00630CB8"/>
    <w:rsid w:val="00630F26"/>
    <w:rsid w:val="0063125D"/>
    <w:rsid w:val="00632CB0"/>
    <w:rsid w:val="006331B7"/>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7D"/>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2345"/>
    <w:rsid w:val="00662D95"/>
    <w:rsid w:val="006637EC"/>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2279"/>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2FF4"/>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CEF"/>
    <w:rsid w:val="006B1D1D"/>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B27"/>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A81"/>
    <w:rsid w:val="006E5CE3"/>
    <w:rsid w:val="006E7015"/>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574E"/>
    <w:rsid w:val="006F6021"/>
    <w:rsid w:val="006F6138"/>
    <w:rsid w:val="006F645F"/>
    <w:rsid w:val="006F687C"/>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2CA1"/>
    <w:rsid w:val="0071346B"/>
    <w:rsid w:val="00714A7E"/>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38D"/>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950"/>
    <w:rsid w:val="00762C27"/>
    <w:rsid w:val="00762EF9"/>
    <w:rsid w:val="0076327C"/>
    <w:rsid w:val="007632BA"/>
    <w:rsid w:val="00763D57"/>
    <w:rsid w:val="007640AC"/>
    <w:rsid w:val="0076437E"/>
    <w:rsid w:val="007653CC"/>
    <w:rsid w:val="007653D6"/>
    <w:rsid w:val="007659A5"/>
    <w:rsid w:val="00765A4E"/>
    <w:rsid w:val="00765AF3"/>
    <w:rsid w:val="00765FBC"/>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5CC7"/>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F48"/>
    <w:rsid w:val="00783B3B"/>
    <w:rsid w:val="00784491"/>
    <w:rsid w:val="0078465F"/>
    <w:rsid w:val="0078473B"/>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398"/>
    <w:rsid w:val="007F75F3"/>
    <w:rsid w:val="007F7835"/>
    <w:rsid w:val="007F7A9C"/>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57B72"/>
    <w:rsid w:val="0086052C"/>
    <w:rsid w:val="00860A58"/>
    <w:rsid w:val="00860DAD"/>
    <w:rsid w:val="0086167A"/>
    <w:rsid w:val="00861963"/>
    <w:rsid w:val="00861DF8"/>
    <w:rsid w:val="00861FBC"/>
    <w:rsid w:val="00862552"/>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7E9"/>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3D16"/>
    <w:rsid w:val="008949A3"/>
    <w:rsid w:val="00894D74"/>
    <w:rsid w:val="008954E9"/>
    <w:rsid w:val="008959F3"/>
    <w:rsid w:val="00895AC4"/>
    <w:rsid w:val="0089629D"/>
    <w:rsid w:val="008963AE"/>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7E0"/>
    <w:rsid w:val="008A6831"/>
    <w:rsid w:val="008A6943"/>
    <w:rsid w:val="008A6D92"/>
    <w:rsid w:val="008A7C36"/>
    <w:rsid w:val="008B014A"/>
    <w:rsid w:val="008B0296"/>
    <w:rsid w:val="008B0837"/>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9CF"/>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4EB"/>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5B5B"/>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607A"/>
    <w:rsid w:val="009569E1"/>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F21"/>
    <w:rsid w:val="00974F45"/>
    <w:rsid w:val="00975976"/>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79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C0E"/>
    <w:rsid w:val="009A4FF7"/>
    <w:rsid w:val="009A5D23"/>
    <w:rsid w:val="009A5EA2"/>
    <w:rsid w:val="009A66DC"/>
    <w:rsid w:val="009A66F4"/>
    <w:rsid w:val="009A6F7B"/>
    <w:rsid w:val="009A70E1"/>
    <w:rsid w:val="009A744B"/>
    <w:rsid w:val="009A74DD"/>
    <w:rsid w:val="009A755B"/>
    <w:rsid w:val="009B0B37"/>
    <w:rsid w:val="009B107A"/>
    <w:rsid w:val="009B110C"/>
    <w:rsid w:val="009B116A"/>
    <w:rsid w:val="009B13DA"/>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262"/>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9C3"/>
    <w:rsid w:val="00A11F6B"/>
    <w:rsid w:val="00A130FF"/>
    <w:rsid w:val="00A1322A"/>
    <w:rsid w:val="00A13758"/>
    <w:rsid w:val="00A14A51"/>
    <w:rsid w:val="00A15461"/>
    <w:rsid w:val="00A1595E"/>
    <w:rsid w:val="00A15BD5"/>
    <w:rsid w:val="00A164A6"/>
    <w:rsid w:val="00A1670D"/>
    <w:rsid w:val="00A17590"/>
    <w:rsid w:val="00A179B0"/>
    <w:rsid w:val="00A17AE7"/>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33"/>
    <w:rsid w:val="00A41492"/>
    <w:rsid w:val="00A417AF"/>
    <w:rsid w:val="00A41C16"/>
    <w:rsid w:val="00A41DE4"/>
    <w:rsid w:val="00A42DAC"/>
    <w:rsid w:val="00A42DFB"/>
    <w:rsid w:val="00A43433"/>
    <w:rsid w:val="00A434DA"/>
    <w:rsid w:val="00A43A07"/>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689"/>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DB7"/>
    <w:rsid w:val="00A9521F"/>
    <w:rsid w:val="00A954B3"/>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B8F"/>
    <w:rsid w:val="00AC5D61"/>
    <w:rsid w:val="00AC6673"/>
    <w:rsid w:val="00AC6AA5"/>
    <w:rsid w:val="00AC6FB8"/>
    <w:rsid w:val="00AC7671"/>
    <w:rsid w:val="00AD0111"/>
    <w:rsid w:val="00AD0815"/>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181"/>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0A5"/>
    <w:rsid w:val="00B0537D"/>
    <w:rsid w:val="00B0557B"/>
    <w:rsid w:val="00B05930"/>
    <w:rsid w:val="00B0613D"/>
    <w:rsid w:val="00B06D6A"/>
    <w:rsid w:val="00B06E31"/>
    <w:rsid w:val="00B072BE"/>
    <w:rsid w:val="00B0735A"/>
    <w:rsid w:val="00B0779D"/>
    <w:rsid w:val="00B07E6F"/>
    <w:rsid w:val="00B10131"/>
    <w:rsid w:val="00B10348"/>
    <w:rsid w:val="00B10652"/>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218"/>
    <w:rsid w:val="00B30320"/>
    <w:rsid w:val="00B3091A"/>
    <w:rsid w:val="00B30B33"/>
    <w:rsid w:val="00B30BAE"/>
    <w:rsid w:val="00B31217"/>
    <w:rsid w:val="00B313A8"/>
    <w:rsid w:val="00B313B9"/>
    <w:rsid w:val="00B318B0"/>
    <w:rsid w:val="00B31926"/>
    <w:rsid w:val="00B31D1C"/>
    <w:rsid w:val="00B32119"/>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01"/>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799"/>
    <w:rsid w:val="00B478D7"/>
    <w:rsid w:val="00B47FD7"/>
    <w:rsid w:val="00B50A80"/>
    <w:rsid w:val="00B50D6B"/>
    <w:rsid w:val="00B50EB6"/>
    <w:rsid w:val="00B510F4"/>
    <w:rsid w:val="00B51B6B"/>
    <w:rsid w:val="00B51C2A"/>
    <w:rsid w:val="00B51DB7"/>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D47"/>
    <w:rsid w:val="00BB7F9A"/>
    <w:rsid w:val="00BC077D"/>
    <w:rsid w:val="00BC0908"/>
    <w:rsid w:val="00BC09BF"/>
    <w:rsid w:val="00BC0CD9"/>
    <w:rsid w:val="00BC102C"/>
    <w:rsid w:val="00BC1151"/>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62CF"/>
    <w:rsid w:val="00BD6A48"/>
    <w:rsid w:val="00BD73B3"/>
    <w:rsid w:val="00BD7898"/>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BE1"/>
    <w:rsid w:val="00BE5FDD"/>
    <w:rsid w:val="00BE6251"/>
    <w:rsid w:val="00BE658C"/>
    <w:rsid w:val="00BE67AE"/>
    <w:rsid w:val="00BE7225"/>
    <w:rsid w:val="00BE7328"/>
    <w:rsid w:val="00BE7919"/>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E90"/>
    <w:rsid w:val="00C12FF2"/>
    <w:rsid w:val="00C13702"/>
    <w:rsid w:val="00C13A44"/>
    <w:rsid w:val="00C14392"/>
    <w:rsid w:val="00C15C64"/>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5027"/>
    <w:rsid w:val="00C450C9"/>
    <w:rsid w:val="00C4596F"/>
    <w:rsid w:val="00C45B86"/>
    <w:rsid w:val="00C45C26"/>
    <w:rsid w:val="00C45E99"/>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5F12"/>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80E"/>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3D7A"/>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A7F7F"/>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8E6"/>
    <w:rsid w:val="00CD0ACA"/>
    <w:rsid w:val="00CD0B6B"/>
    <w:rsid w:val="00CD0E6D"/>
    <w:rsid w:val="00CD1407"/>
    <w:rsid w:val="00CD17FE"/>
    <w:rsid w:val="00CD2050"/>
    <w:rsid w:val="00CD21EB"/>
    <w:rsid w:val="00CD2366"/>
    <w:rsid w:val="00CD26C4"/>
    <w:rsid w:val="00CD2995"/>
    <w:rsid w:val="00CD2B81"/>
    <w:rsid w:val="00CD2D0A"/>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C00"/>
    <w:rsid w:val="00CF7C88"/>
    <w:rsid w:val="00CF7DA8"/>
    <w:rsid w:val="00CF7F3C"/>
    <w:rsid w:val="00D0093E"/>
    <w:rsid w:val="00D016F9"/>
    <w:rsid w:val="00D01B5D"/>
    <w:rsid w:val="00D02226"/>
    <w:rsid w:val="00D0235E"/>
    <w:rsid w:val="00D02814"/>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7E"/>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343"/>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0B9"/>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87379"/>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5C3F"/>
    <w:rsid w:val="00D96256"/>
    <w:rsid w:val="00D96489"/>
    <w:rsid w:val="00D9657E"/>
    <w:rsid w:val="00D966E0"/>
    <w:rsid w:val="00D96E48"/>
    <w:rsid w:val="00DA0022"/>
    <w:rsid w:val="00DA0117"/>
    <w:rsid w:val="00DA0773"/>
    <w:rsid w:val="00DA07EE"/>
    <w:rsid w:val="00DA1B82"/>
    <w:rsid w:val="00DA1E0E"/>
    <w:rsid w:val="00DA205C"/>
    <w:rsid w:val="00DA221B"/>
    <w:rsid w:val="00DA26ED"/>
    <w:rsid w:val="00DA2C05"/>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B71"/>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4FA4"/>
    <w:rsid w:val="00DE5149"/>
    <w:rsid w:val="00DE5794"/>
    <w:rsid w:val="00DE5D32"/>
    <w:rsid w:val="00DE64C6"/>
    <w:rsid w:val="00DE7374"/>
    <w:rsid w:val="00DE7450"/>
    <w:rsid w:val="00DE7EFD"/>
    <w:rsid w:val="00DF002E"/>
    <w:rsid w:val="00DF07D6"/>
    <w:rsid w:val="00DF0E8E"/>
    <w:rsid w:val="00DF108A"/>
    <w:rsid w:val="00DF1425"/>
    <w:rsid w:val="00DF19C9"/>
    <w:rsid w:val="00DF1E0D"/>
    <w:rsid w:val="00DF2006"/>
    <w:rsid w:val="00DF2141"/>
    <w:rsid w:val="00DF2241"/>
    <w:rsid w:val="00DF2464"/>
    <w:rsid w:val="00DF24BE"/>
    <w:rsid w:val="00DF2B94"/>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50B4"/>
    <w:rsid w:val="00E152BB"/>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885"/>
    <w:rsid w:val="00E30926"/>
    <w:rsid w:val="00E3111D"/>
    <w:rsid w:val="00E31E85"/>
    <w:rsid w:val="00E32E83"/>
    <w:rsid w:val="00E3354A"/>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67BF7"/>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099"/>
    <w:rsid w:val="00E77842"/>
    <w:rsid w:val="00E779EE"/>
    <w:rsid w:val="00E77C42"/>
    <w:rsid w:val="00E80858"/>
    <w:rsid w:val="00E808E0"/>
    <w:rsid w:val="00E80EED"/>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2C"/>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68B"/>
    <w:rsid w:val="00EA5741"/>
    <w:rsid w:val="00EA651B"/>
    <w:rsid w:val="00EA65FC"/>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59DE"/>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2EDB"/>
    <w:rsid w:val="00EF443D"/>
    <w:rsid w:val="00EF44E2"/>
    <w:rsid w:val="00EF4835"/>
    <w:rsid w:val="00EF48ED"/>
    <w:rsid w:val="00EF4F15"/>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56D6"/>
    <w:rsid w:val="00F16A9A"/>
    <w:rsid w:val="00F17501"/>
    <w:rsid w:val="00F17CDF"/>
    <w:rsid w:val="00F202AA"/>
    <w:rsid w:val="00F20800"/>
    <w:rsid w:val="00F210C7"/>
    <w:rsid w:val="00F2178A"/>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CA5"/>
    <w:rsid w:val="00F45EBA"/>
    <w:rsid w:val="00F46421"/>
    <w:rsid w:val="00F46782"/>
    <w:rsid w:val="00F4785F"/>
    <w:rsid w:val="00F501E9"/>
    <w:rsid w:val="00F5082F"/>
    <w:rsid w:val="00F508A8"/>
    <w:rsid w:val="00F5100E"/>
    <w:rsid w:val="00F5140F"/>
    <w:rsid w:val="00F515B7"/>
    <w:rsid w:val="00F516EC"/>
    <w:rsid w:val="00F517B0"/>
    <w:rsid w:val="00F51EE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136D"/>
    <w:rsid w:val="00F81878"/>
    <w:rsid w:val="00F81A08"/>
    <w:rsid w:val="00F81F57"/>
    <w:rsid w:val="00F82929"/>
    <w:rsid w:val="00F82999"/>
    <w:rsid w:val="00F82B30"/>
    <w:rsid w:val="00F8386D"/>
    <w:rsid w:val="00F83C22"/>
    <w:rsid w:val="00F83D9E"/>
    <w:rsid w:val="00F842A2"/>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emf"/></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17</Pages>
  <Words>2630</Words>
  <Characters>14997</Characters>
  <Application>Microsoft Office Word</Application>
  <DocSecurity>0</DocSecurity>
  <Lines>124</Lines>
  <Paragraphs>35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17592</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Ramona Farau</cp:lastModifiedBy>
  <cp:revision>26</cp:revision>
  <cp:lastPrinted>2023-04-10T13:26:00Z</cp:lastPrinted>
  <dcterms:created xsi:type="dcterms:W3CDTF">2023-05-11T12:36:00Z</dcterms:created>
  <dcterms:modified xsi:type="dcterms:W3CDTF">2023-08-31T12:33:00Z</dcterms:modified>
</cp:coreProperties>
</file>